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C0" w:rsidRPr="0041253A" w:rsidRDefault="00EB12C0">
      <w:pPr>
        <w:jc w:val="center"/>
        <w:rPr>
          <w:rFonts w:ascii="Arial" w:hAnsi="Arial" w:cs="Tahoma"/>
          <w:bCs/>
          <w:i/>
          <w:szCs w:val="24"/>
        </w:rPr>
      </w:pPr>
      <w:r w:rsidRPr="0041253A">
        <w:rPr>
          <w:rFonts w:ascii="Arial" w:hAnsi="Arial" w:cs="Tahoma"/>
          <w:bCs/>
          <w:i/>
          <w:szCs w:val="24"/>
        </w:rPr>
        <w:t>- projekt -</w:t>
      </w:r>
    </w:p>
    <w:p w:rsidR="0009353B" w:rsidRDefault="0009353B">
      <w:pPr>
        <w:jc w:val="center"/>
        <w:rPr>
          <w:rFonts w:ascii="Arial" w:hAnsi="Arial" w:cs="Tahoma"/>
          <w:b/>
          <w:bCs/>
          <w:sz w:val="26"/>
          <w:szCs w:val="26"/>
        </w:rPr>
      </w:pPr>
    </w:p>
    <w:p w:rsidR="00B9692F" w:rsidRPr="0041253A" w:rsidRDefault="00D92C1F">
      <w:pPr>
        <w:jc w:val="center"/>
        <w:rPr>
          <w:rFonts w:ascii="Arial" w:hAnsi="Arial" w:cs="Tahoma"/>
          <w:b/>
          <w:bCs/>
          <w:szCs w:val="24"/>
        </w:rPr>
      </w:pPr>
      <w:r w:rsidRPr="0041253A">
        <w:rPr>
          <w:rFonts w:ascii="Arial" w:hAnsi="Arial" w:cs="Tahoma"/>
          <w:b/>
          <w:bCs/>
          <w:szCs w:val="24"/>
        </w:rPr>
        <w:t xml:space="preserve">Uchwała Nr </w:t>
      </w:r>
      <w:r w:rsidR="00EB12C0" w:rsidRPr="0041253A">
        <w:rPr>
          <w:rFonts w:ascii="Arial" w:hAnsi="Arial" w:cs="Tahoma"/>
          <w:b/>
          <w:bCs/>
          <w:szCs w:val="24"/>
        </w:rPr>
        <w:t>……………..</w:t>
      </w:r>
    </w:p>
    <w:p w:rsidR="00B9692F" w:rsidRPr="0041253A" w:rsidRDefault="00B9692F">
      <w:pPr>
        <w:jc w:val="center"/>
        <w:rPr>
          <w:rFonts w:ascii="Arial" w:hAnsi="Arial" w:cs="Tahoma"/>
          <w:b/>
          <w:bCs/>
          <w:szCs w:val="24"/>
        </w:rPr>
      </w:pPr>
      <w:r w:rsidRPr="0041253A">
        <w:rPr>
          <w:rFonts w:ascii="Arial" w:hAnsi="Arial" w:cs="Tahoma"/>
          <w:b/>
          <w:bCs/>
          <w:szCs w:val="24"/>
        </w:rPr>
        <w:t>Rady Gminy Mykanów</w:t>
      </w:r>
    </w:p>
    <w:p w:rsidR="00B9692F" w:rsidRPr="0041253A" w:rsidRDefault="00D92C1F">
      <w:pPr>
        <w:jc w:val="center"/>
        <w:rPr>
          <w:rFonts w:ascii="Arial" w:hAnsi="Arial" w:cs="Tahoma"/>
          <w:b/>
          <w:bCs/>
          <w:szCs w:val="24"/>
        </w:rPr>
      </w:pPr>
      <w:r w:rsidRPr="0041253A">
        <w:rPr>
          <w:rFonts w:ascii="Arial" w:hAnsi="Arial" w:cs="Tahoma"/>
          <w:b/>
          <w:bCs/>
          <w:szCs w:val="24"/>
        </w:rPr>
        <w:t xml:space="preserve">z dnia </w:t>
      </w:r>
      <w:r w:rsidR="00EB12C0" w:rsidRPr="0041253A">
        <w:rPr>
          <w:rFonts w:ascii="Arial" w:hAnsi="Arial" w:cs="Tahoma"/>
          <w:b/>
          <w:bCs/>
          <w:szCs w:val="24"/>
        </w:rPr>
        <w:t>………………….</w:t>
      </w:r>
      <w:r w:rsidR="005B1237" w:rsidRPr="0041253A">
        <w:rPr>
          <w:rFonts w:ascii="Arial" w:hAnsi="Arial" w:cs="Tahoma"/>
          <w:b/>
          <w:bCs/>
          <w:szCs w:val="24"/>
        </w:rPr>
        <w:t>.</w:t>
      </w:r>
    </w:p>
    <w:p w:rsidR="00B9692F" w:rsidRDefault="00B9692F">
      <w:pPr>
        <w:rPr>
          <w:rFonts w:ascii="Arial" w:hAnsi="Arial" w:cs="Tahoma"/>
        </w:rPr>
      </w:pPr>
    </w:p>
    <w:p w:rsidR="00B9692F" w:rsidRPr="0009353B" w:rsidRDefault="00B9692F" w:rsidP="00EB12C0">
      <w:pPr>
        <w:jc w:val="both"/>
        <w:rPr>
          <w:rFonts w:ascii="Arial" w:hAnsi="Arial" w:cs="Arial"/>
          <w:szCs w:val="24"/>
        </w:rPr>
      </w:pPr>
      <w:r w:rsidRPr="0009353B">
        <w:rPr>
          <w:rFonts w:ascii="Arial" w:hAnsi="Arial" w:cs="Arial"/>
          <w:szCs w:val="24"/>
        </w:rPr>
        <w:t xml:space="preserve">w sprawie: </w:t>
      </w:r>
      <w:r w:rsidR="00EB12C0" w:rsidRPr="0009353B">
        <w:rPr>
          <w:rFonts w:ascii="Arial" w:hAnsi="Arial" w:cs="Arial"/>
          <w:szCs w:val="24"/>
        </w:rPr>
        <w:t xml:space="preserve">przystąpienia do </w:t>
      </w:r>
      <w:r w:rsidR="005145CD" w:rsidRPr="0009353B">
        <w:rPr>
          <w:rFonts w:ascii="Arial" w:hAnsi="Arial" w:cs="Arial"/>
          <w:szCs w:val="24"/>
        </w:rPr>
        <w:t xml:space="preserve">sporządzenia </w:t>
      </w:r>
      <w:r w:rsidR="00EB12C0" w:rsidRPr="0009353B">
        <w:rPr>
          <w:rFonts w:ascii="Arial" w:hAnsi="Arial" w:cs="Arial"/>
          <w:szCs w:val="24"/>
        </w:rPr>
        <w:t xml:space="preserve">miejscowego planu zagospodarowania </w:t>
      </w:r>
      <w:r w:rsidR="0009353B">
        <w:rPr>
          <w:rFonts w:ascii="Arial" w:hAnsi="Arial" w:cs="Arial"/>
          <w:szCs w:val="24"/>
        </w:rPr>
        <w:t xml:space="preserve">przestrzennego </w:t>
      </w:r>
      <w:bookmarkStart w:id="0" w:name="_Hlk144846975"/>
      <w:r w:rsidR="00AD36FC">
        <w:rPr>
          <w:rFonts w:ascii="Arial" w:hAnsi="Arial" w:cs="Arial"/>
          <w:szCs w:val="24"/>
        </w:rPr>
        <w:t xml:space="preserve">dla wydzielonych obszarów położonych </w:t>
      </w:r>
      <w:bookmarkEnd w:id="0"/>
      <w:r w:rsidR="0009353B">
        <w:rPr>
          <w:rFonts w:ascii="Arial" w:hAnsi="Arial" w:cs="Arial"/>
          <w:szCs w:val="24"/>
        </w:rPr>
        <w:t xml:space="preserve">w </w:t>
      </w:r>
      <w:r w:rsidR="00EB12C0" w:rsidRPr="0009353B">
        <w:rPr>
          <w:rFonts w:ascii="Arial" w:hAnsi="Arial" w:cs="Arial"/>
          <w:szCs w:val="24"/>
        </w:rPr>
        <w:t>miejscowości</w:t>
      </w:r>
      <w:r w:rsidR="00AB547D">
        <w:rPr>
          <w:rFonts w:ascii="Arial" w:hAnsi="Arial" w:cs="Arial"/>
          <w:szCs w:val="24"/>
        </w:rPr>
        <w:t xml:space="preserve">ach: </w:t>
      </w:r>
      <w:r w:rsidR="003A482A">
        <w:rPr>
          <w:rFonts w:ascii="Arial" w:hAnsi="Arial" w:cs="Arial"/>
          <w:szCs w:val="24"/>
        </w:rPr>
        <w:t>Lubojna, Florków i Wola Hankowska</w:t>
      </w:r>
      <w:r w:rsidR="00AB547D">
        <w:rPr>
          <w:rFonts w:ascii="Arial" w:hAnsi="Arial" w:cs="Arial"/>
          <w:szCs w:val="24"/>
        </w:rPr>
        <w:t xml:space="preserve"> </w:t>
      </w:r>
      <w:r w:rsidR="00BA46F4" w:rsidRPr="0009353B">
        <w:rPr>
          <w:rFonts w:ascii="Arial" w:hAnsi="Arial" w:cs="Arial"/>
          <w:szCs w:val="24"/>
        </w:rPr>
        <w:t>w gminie</w:t>
      </w:r>
      <w:r w:rsidR="00EB12C0" w:rsidRPr="0009353B">
        <w:rPr>
          <w:rFonts w:ascii="Arial" w:hAnsi="Arial" w:cs="Arial"/>
          <w:szCs w:val="24"/>
        </w:rPr>
        <w:t xml:space="preserve"> </w:t>
      </w:r>
      <w:r w:rsidR="00BA46F4" w:rsidRPr="0009353B">
        <w:rPr>
          <w:rFonts w:ascii="Arial" w:hAnsi="Arial" w:cs="Arial"/>
          <w:szCs w:val="24"/>
        </w:rPr>
        <w:t>Mykanów</w:t>
      </w:r>
    </w:p>
    <w:p w:rsidR="00B9692F" w:rsidRDefault="00B9692F">
      <w:pPr>
        <w:rPr>
          <w:rFonts w:ascii="Arial" w:hAnsi="Arial" w:cs="Tahoma"/>
        </w:rPr>
      </w:pPr>
    </w:p>
    <w:p w:rsidR="00B9692F" w:rsidRDefault="00B9692F">
      <w:pPr>
        <w:rPr>
          <w:rFonts w:ascii="Arial" w:hAnsi="Arial" w:cs="Tahoma"/>
        </w:rPr>
      </w:pPr>
    </w:p>
    <w:p w:rsidR="00524FE8" w:rsidRDefault="00524FE8" w:rsidP="00524FE8">
      <w:pPr>
        <w:rPr>
          <w:rFonts w:ascii="Arial" w:hAnsi="Arial" w:cs="Tahoma"/>
        </w:rPr>
      </w:pPr>
      <w:r>
        <w:rPr>
          <w:rFonts w:ascii="Arial" w:hAnsi="Arial" w:cs="Tahoma"/>
        </w:rPr>
        <w:t>Na podstawie art. 18 ust. 2 pkt 15</w:t>
      </w:r>
      <w:r w:rsidR="00EB12C0">
        <w:rPr>
          <w:rFonts w:ascii="Arial" w:hAnsi="Arial" w:cs="Tahoma"/>
        </w:rPr>
        <w:t xml:space="preserve"> </w:t>
      </w:r>
      <w:r>
        <w:rPr>
          <w:rFonts w:ascii="Arial" w:hAnsi="Arial" w:cs="Tahoma"/>
        </w:rPr>
        <w:t xml:space="preserve"> ustawy z dnia 8 marca 1990r.o samorządzie gminnym (Dz.U. z 20</w:t>
      </w:r>
      <w:r w:rsidR="00EB12C0">
        <w:rPr>
          <w:rFonts w:ascii="Arial" w:hAnsi="Arial" w:cs="Tahoma"/>
        </w:rPr>
        <w:t>2</w:t>
      </w:r>
      <w:r w:rsidR="000E08E5">
        <w:rPr>
          <w:rFonts w:ascii="Arial" w:hAnsi="Arial" w:cs="Tahoma"/>
        </w:rPr>
        <w:t>4</w:t>
      </w:r>
      <w:r w:rsidR="007F42C0">
        <w:rPr>
          <w:rFonts w:ascii="Arial" w:hAnsi="Arial" w:cs="Tahoma"/>
        </w:rPr>
        <w:t xml:space="preserve"> </w:t>
      </w:r>
      <w:r w:rsidR="009420BA">
        <w:rPr>
          <w:rFonts w:ascii="Arial" w:hAnsi="Arial" w:cs="Tahoma"/>
        </w:rPr>
        <w:t>r.</w:t>
      </w:r>
      <w:r w:rsidR="007712AC">
        <w:rPr>
          <w:rFonts w:ascii="Arial" w:hAnsi="Arial" w:cs="Tahoma"/>
        </w:rPr>
        <w:t xml:space="preserve"> poz. </w:t>
      </w:r>
      <w:r w:rsidR="000E08E5">
        <w:rPr>
          <w:rFonts w:ascii="Arial" w:hAnsi="Arial" w:cs="Tahoma"/>
        </w:rPr>
        <w:t xml:space="preserve">609 z </w:t>
      </w:r>
      <w:proofErr w:type="spellStart"/>
      <w:r w:rsidR="007F42C0">
        <w:rPr>
          <w:rFonts w:ascii="Arial" w:hAnsi="Arial" w:cs="Tahoma"/>
        </w:rPr>
        <w:t>późn</w:t>
      </w:r>
      <w:proofErr w:type="spellEnd"/>
      <w:r w:rsidR="007F42C0">
        <w:rPr>
          <w:rFonts w:ascii="Arial" w:hAnsi="Arial" w:cs="Tahoma"/>
        </w:rPr>
        <w:t>. zm.</w:t>
      </w:r>
      <w:r w:rsidR="0031222A">
        <w:rPr>
          <w:rFonts w:ascii="Arial" w:hAnsi="Arial" w:cs="Tahoma"/>
        </w:rPr>
        <w:t>) oraz art. 14 ust. 1 i 2</w:t>
      </w:r>
      <w:r w:rsidR="007F42C0">
        <w:rPr>
          <w:rFonts w:ascii="Arial" w:hAnsi="Arial" w:cs="Tahoma"/>
        </w:rPr>
        <w:t xml:space="preserve"> </w:t>
      </w:r>
      <w:r>
        <w:rPr>
          <w:rFonts w:ascii="Arial" w:hAnsi="Arial" w:cs="Tahoma"/>
        </w:rPr>
        <w:t>ustawy z dnia 27 marca 2003r. o planowaniu i zagospodarowaniu przestrzennym (Dz.U. z 20</w:t>
      </w:r>
      <w:r w:rsidR="00EB12C0">
        <w:rPr>
          <w:rFonts w:ascii="Arial" w:hAnsi="Arial" w:cs="Tahoma"/>
        </w:rPr>
        <w:t>2</w:t>
      </w:r>
      <w:r w:rsidR="000E08E5">
        <w:rPr>
          <w:rFonts w:ascii="Arial" w:hAnsi="Arial" w:cs="Tahoma"/>
        </w:rPr>
        <w:t>4</w:t>
      </w:r>
      <w:r w:rsidR="007F42C0">
        <w:rPr>
          <w:rFonts w:ascii="Arial" w:hAnsi="Arial" w:cs="Tahoma"/>
        </w:rPr>
        <w:t xml:space="preserve"> </w:t>
      </w:r>
      <w:r>
        <w:rPr>
          <w:rFonts w:ascii="Arial" w:hAnsi="Arial" w:cs="Tahoma"/>
        </w:rPr>
        <w:t>r</w:t>
      </w:r>
      <w:r w:rsidR="007F42C0">
        <w:rPr>
          <w:rFonts w:ascii="Arial" w:hAnsi="Arial" w:cs="Tahoma"/>
        </w:rPr>
        <w:t>.</w:t>
      </w:r>
      <w:r>
        <w:rPr>
          <w:rFonts w:ascii="Arial" w:hAnsi="Arial" w:cs="Tahoma"/>
        </w:rPr>
        <w:t xml:space="preserve"> poz. </w:t>
      </w:r>
      <w:r w:rsidR="000E08E5">
        <w:rPr>
          <w:rFonts w:ascii="Arial" w:hAnsi="Arial" w:cs="Tahoma"/>
        </w:rPr>
        <w:t>1130</w:t>
      </w:r>
      <w:r>
        <w:rPr>
          <w:rFonts w:ascii="Arial" w:hAnsi="Arial" w:cs="Tahoma"/>
        </w:rPr>
        <w:t>)</w:t>
      </w:r>
    </w:p>
    <w:p w:rsidR="00B9692F" w:rsidRDefault="00B9692F">
      <w:pPr>
        <w:rPr>
          <w:rFonts w:ascii="Arial" w:hAnsi="Arial" w:cs="Tahoma"/>
        </w:rPr>
      </w:pPr>
    </w:p>
    <w:p w:rsidR="00B9692F" w:rsidRDefault="00B9692F">
      <w:pPr>
        <w:jc w:val="center"/>
        <w:rPr>
          <w:rFonts w:ascii="Arial" w:hAnsi="Arial" w:cs="Tahoma"/>
          <w:b/>
          <w:bCs/>
        </w:rPr>
      </w:pPr>
      <w:r>
        <w:rPr>
          <w:rFonts w:ascii="Arial" w:hAnsi="Arial" w:cs="Tahoma"/>
          <w:b/>
          <w:bCs/>
        </w:rPr>
        <w:t>Rada Gminy Mykanów uchwala co następuje:</w:t>
      </w:r>
    </w:p>
    <w:p w:rsidR="00B9692F" w:rsidRDefault="00B9692F">
      <w:pPr>
        <w:jc w:val="center"/>
        <w:rPr>
          <w:rFonts w:ascii="Arial" w:hAnsi="Arial" w:cs="Tahoma"/>
          <w:b/>
          <w:bCs/>
        </w:rPr>
      </w:pPr>
    </w:p>
    <w:p w:rsidR="00B9692F" w:rsidRDefault="00B9692F">
      <w:pPr>
        <w:jc w:val="center"/>
        <w:rPr>
          <w:rFonts w:ascii="Arial" w:hAnsi="Arial" w:cs="Tahoma"/>
          <w:b/>
          <w:bCs/>
        </w:rPr>
      </w:pPr>
      <w:r>
        <w:rPr>
          <w:rFonts w:ascii="Arial" w:hAnsi="Arial" w:cs="Tahoma"/>
          <w:b/>
          <w:bCs/>
        </w:rPr>
        <w:t>§ 1</w:t>
      </w:r>
    </w:p>
    <w:p w:rsidR="00CE6AD3" w:rsidRPr="0009353B" w:rsidRDefault="00473AF8" w:rsidP="00CE6AD3">
      <w:pPr>
        <w:jc w:val="both"/>
        <w:rPr>
          <w:rFonts w:ascii="Arial" w:hAnsi="Arial" w:cs="Arial"/>
          <w:szCs w:val="24"/>
        </w:rPr>
      </w:pPr>
      <w:r w:rsidRPr="005145CD">
        <w:rPr>
          <w:rFonts w:ascii="Arial" w:hAnsi="Arial" w:cs="Arial"/>
          <w:szCs w:val="24"/>
        </w:rPr>
        <w:t xml:space="preserve">Przystąpić do </w:t>
      </w:r>
      <w:r w:rsidR="005145CD" w:rsidRPr="005145CD">
        <w:rPr>
          <w:rFonts w:ascii="Arial" w:hAnsi="Arial" w:cs="Arial"/>
          <w:szCs w:val="24"/>
        </w:rPr>
        <w:t xml:space="preserve">sporządzenia miejscowego planu zagospodarowania </w:t>
      </w:r>
      <w:r w:rsidR="00F926CC">
        <w:rPr>
          <w:rFonts w:ascii="Arial" w:hAnsi="Arial" w:cs="Arial"/>
          <w:szCs w:val="24"/>
        </w:rPr>
        <w:t xml:space="preserve">przestrzennego </w:t>
      </w:r>
      <w:r w:rsidR="00AD36FC">
        <w:rPr>
          <w:rFonts w:ascii="Arial" w:hAnsi="Arial" w:cs="Arial"/>
          <w:szCs w:val="24"/>
        </w:rPr>
        <w:t>obejmujące</w:t>
      </w:r>
      <w:r w:rsidR="003043EE">
        <w:rPr>
          <w:rFonts w:ascii="Arial" w:hAnsi="Arial" w:cs="Arial"/>
          <w:szCs w:val="24"/>
        </w:rPr>
        <w:t>go</w:t>
      </w:r>
      <w:r w:rsidR="007111CC">
        <w:rPr>
          <w:rFonts w:ascii="Arial" w:hAnsi="Arial" w:cs="Arial"/>
          <w:szCs w:val="24"/>
        </w:rPr>
        <w:t xml:space="preserve"> wydzielon</w:t>
      </w:r>
      <w:r w:rsidR="0067765C">
        <w:rPr>
          <w:rFonts w:ascii="Arial" w:hAnsi="Arial" w:cs="Arial"/>
          <w:szCs w:val="24"/>
        </w:rPr>
        <w:t>e</w:t>
      </w:r>
      <w:r w:rsidR="007111CC">
        <w:rPr>
          <w:rFonts w:ascii="Arial" w:hAnsi="Arial" w:cs="Arial"/>
          <w:szCs w:val="24"/>
        </w:rPr>
        <w:t xml:space="preserve"> obszar</w:t>
      </w:r>
      <w:r w:rsidR="0067765C">
        <w:rPr>
          <w:rFonts w:ascii="Arial" w:hAnsi="Arial" w:cs="Arial"/>
          <w:szCs w:val="24"/>
        </w:rPr>
        <w:t>y</w:t>
      </w:r>
      <w:r w:rsidR="007111CC">
        <w:rPr>
          <w:rFonts w:ascii="Arial" w:hAnsi="Arial" w:cs="Arial"/>
          <w:szCs w:val="24"/>
        </w:rPr>
        <w:t xml:space="preserve"> położon</w:t>
      </w:r>
      <w:r w:rsidR="0067765C">
        <w:rPr>
          <w:rFonts w:ascii="Arial" w:hAnsi="Arial" w:cs="Arial"/>
          <w:szCs w:val="24"/>
        </w:rPr>
        <w:t>e</w:t>
      </w:r>
      <w:r w:rsidR="007111CC">
        <w:rPr>
          <w:rFonts w:ascii="Arial" w:hAnsi="Arial" w:cs="Arial"/>
          <w:szCs w:val="24"/>
        </w:rPr>
        <w:t xml:space="preserve"> </w:t>
      </w:r>
      <w:r w:rsidR="00F926CC">
        <w:rPr>
          <w:rFonts w:ascii="Arial" w:hAnsi="Arial" w:cs="Arial"/>
          <w:szCs w:val="24"/>
        </w:rPr>
        <w:t>w</w:t>
      </w:r>
      <w:r w:rsidR="00EA7784">
        <w:rPr>
          <w:rFonts w:ascii="Arial" w:hAnsi="Arial" w:cs="Arial"/>
          <w:szCs w:val="24"/>
        </w:rPr>
        <w:t> </w:t>
      </w:r>
      <w:r w:rsidR="00F926CC" w:rsidRPr="0009353B">
        <w:rPr>
          <w:rFonts w:ascii="Arial" w:hAnsi="Arial" w:cs="Arial"/>
          <w:szCs w:val="24"/>
        </w:rPr>
        <w:t>miejscowości</w:t>
      </w:r>
      <w:r w:rsidR="00AB547D">
        <w:rPr>
          <w:rFonts w:ascii="Arial" w:hAnsi="Arial" w:cs="Arial"/>
          <w:szCs w:val="24"/>
        </w:rPr>
        <w:t xml:space="preserve">ach: </w:t>
      </w:r>
      <w:r w:rsidR="003A482A">
        <w:rPr>
          <w:rFonts w:ascii="Arial" w:hAnsi="Arial" w:cs="Arial"/>
          <w:szCs w:val="24"/>
        </w:rPr>
        <w:t xml:space="preserve">Lubojna, Florków i Wola Hankowska </w:t>
      </w:r>
      <w:r w:rsidR="00CE6AD3" w:rsidRPr="0009353B">
        <w:rPr>
          <w:rFonts w:ascii="Arial" w:hAnsi="Arial" w:cs="Arial"/>
          <w:szCs w:val="24"/>
        </w:rPr>
        <w:t>gminie Mykanów</w:t>
      </w:r>
    </w:p>
    <w:p w:rsidR="00B9692F" w:rsidRDefault="00B9692F">
      <w:pPr>
        <w:jc w:val="center"/>
        <w:rPr>
          <w:rFonts w:ascii="Arial" w:hAnsi="Arial" w:cs="Tahoma"/>
          <w:b/>
          <w:bCs/>
        </w:rPr>
      </w:pPr>
    </w:p>
    <w:p w:rsidR="00B9692F" w:rsidRDefault="00B9692F">
      <w:pPr>
        <w:jc w:val="center"/>
        <w:rPr>
          <w:rFonts w:ascii="Arial" w:hAnsi="Arial" w:cs="Tahoma"/>
          <w:b/>
          <w:bCs/>
        </w:rPr>
      </w:pPr>
      <w:r>
        <w:rPr>
          <w:rFonts w:ascii="Arial" w:hAnsi="Arial" w:cs="Tahoma"/>
          <w:b/>
          <w:bCs/>
        </w:rPr>
        <w:t>§ 2</w:t>
      </w:r>
    </w:p>
    <w:p w:rsidR="005145CD" w:rsidRDefault="005145CD" w:rsidP="00DF0B2D">
      <w:pPr>
        <w:jc w:val="both"/>
        <w:rPr>
          <w:rFonts w:ascii="Arial" w:hAnsi="Arial" w:cs="Tahoma"/>
        </w:rPr>
      </w:pPr>
      <w:r>
        <w:rPr>
          <w:rFonts w:ascii="Arial" w:hAnsi="Arial" w:cs="Tahoma"/>
        </w:rPr>
        <w:t>Granice obszar</w:t>
      </w:r>
      <w:r w:rsidR="00AB547D">
        <w:rPr>
          <w:rFonts w:ascii="Arial" w:hAnsi="Arial" w:cs="Tahoma"/>
        </w:rPr>
        <w:t>ów</w:t>
      </w:r>
      <w:r>
        <w:rPr>
          <w:rFonts w:ascii="Arial" w:hAnsi="Arial" w:cs="Tahoma"/>
        </w:rPr>
        <w:t xml:space="preserve"> objęt</w:t>
      </w:r>
      <w:r w:rsidR="00AB547D">
        <w:rPr>
          <w:rFonts w:ascii="Arial" w:hAnsi="Arial" w:cs="Tahoma"/>
        </w:rPr>
        <w:t xml:space="preserve">ych </w:t>
      </w:r>
      <w:r>
        <w:rPr>
          <w:rFonts w:ascii="Arial" w:hAnsi="Arial" w:cs="Tahoma"/>
        </w:rPr>
        <w:t>projektem planu określono na map</w:t>
      </w:r>
      <w:r w:rsidR="00AB547D">
        <w:rPr>
          <w:rFonts w:ascii="Arial" w:hAnsi="Arial" w:cs="Tahoma"/>
        </w:rPr>
        <w:t xml:space="preserve">ach </w:t>
      </w:r>
      <w:r>
        <w:rPr>
          <w:rFonts w:ascii="Arial" w:hAnsi="Arial" w:cs="Tahoma"/>
        </w:rPr>
        <w:t>stanowiąc</w:t>
      </w:r>
      <w:r w:rsidR="00AB547D">
        <w:rPr>
          <w:rFonts w:ascii="Arial" w:hAnsi="Arial" w:cs="Tahoma"/>
        </w:rPr>
        <w:t xml:space="preserve">ych </w:t>
      </w:r>
      <w:r>
        <w:rPr>
          <w:rFonts w:ascii="Arial" w:hAnsi="Arial" w:cs="Tahoma"/>
        </w:rPr>
        <w:t>załącznik</w:t>
      </w:r>
      <w:r w:rsidR="00AB547D">
        <w:rPr>
          <w:rFonts w:ascii="Arial" w:hAnsi="Arial" w:cs="Tahoma"/>
        </w:rPr>
        <w:t>i</w:t>
      </w:r>
      <w:r w:rsidR="00EA7784">
        <w:rPr>
          <w:rFonts w:ascii="Arial" w:hAnsi="Arial" w:cs="Tahoma"/>
        </w:rPr>
        <w:t xml:space="preserve"> </w:t>
      </w:r>
      <w:r>
        <w:rPr>
          <w:rFonts w:ascii="Arial" w:hAnsi="Arial" w:cs="Tahoma"/>
        </w:rPr>
        <w:t>graficzn</w:t>
      </w:r>
      <w:r w:rsidR="00AB547D">
        <w:rPr>
          <w:rFonts w:ascii="Arial" w:hAnsi="Arial" w:cs="Tahoma"/>
        </w:rPr>
        <w:t>e</w:t>
      </w:r>
      <w:r>
        <w:rPr>
          <w:rFonts w:ascii="Arial" w:hAnsi="Arial" w:cs="Tahoma"/>
        </w:rPr>
        <w:t xml:space="preserve"> </w:t>
      </w:r>
      <w:r w:rsidR="00F926CC">
        <w:rPr>
          <w:rFonts w:ascii="Arial" w:hAnsi="Arial" w:cs="Tahoma"/>
        </w:rPr>
        <w:t xml:space="preserve">nr 1 </w:t>
      </w:r>
      <w:r w:rsidR="00AB547D">
        <w:rPr>
          <w:rFonts w:ascii="Arial" w:hAnsi="Arial" w:cs="Tahoma"/>
        </w:rPr>
        <w:t xml:space="preserve">– </w:t>
      </w:r>
      <w:r w:rsidR="00CE6AD3">
        <w:rPr>
          <w:rFonts w:ascii="Arial" w:hAnsi="Arial" w:cs="Tahoma"/>
        </w:rPr>
        <w:t>3</w:t>
      </w:r>
      <w:r w:rsidR="00AB547D">
        <w:rPr>
          <w:rFonts w:ascii="Arial" w:hAnsi="Arial" w:cs="Tahoma"/>
        </w:rPr>
        <w:t xml:space="preserve"> </w:t>
      </w:r>
      <w:r>
        <w:rPr>
          <w:rFonts w:ascii="Arial" w:hAnsi="Arial" w:cs="Tahoma"/>
        </w:rPr>
        <w:t>do niniejszej uchwały.</w:t>
      </w:r>
    </w:p>
    <w:p w:rsidR="00B9692F" w:rsidRDefault="00B9692F">
      <w:pPr>
        <w:rPr>
          <w:rFonts w:ascii="Arial" w:hAnsi="Arial" w:cs="Tahoma"/>
        </w:rPr>
      </w:pPr>
    </w:p>
    <w:p w:rsidR="00EA7784" w:rsidRDefault="00EA7784" w:rsidP="00EA7784">
      <w:pPr>
        <w:jc w:val="center"/>
        <w:rPr>
          <w:rFonts w:ascii="Arial" w:hAnsi="Arial" w:cs="Tahoma"/>
          <w:b/>
          <w:bCs/>
        </w:rPr>
      </w:pPr>
      <w:r>
        <w:rPr>
          <w:rFonts w:ascii="Arial" w:hAnsi="Arial" w:cs="Tahoma"/>
          <w:b/>
          <w:bCs/>
        </w:rPr>
        <w:t>§ 3</w:t>
      </w:r>
    </w:p>
    <w:p w:rsidR="00EA7784" w:rsidRDefault="00EA7784" w:rsidP="00EA7784">
      <w:pPr>
        <w:jc w:val="both"/>
        <w:rPr>
          <w:rFonts w:ascii="Arial" w:hAnsi="Arial" w:cs="Tahoma"/>
        </w:rPr>
      </w:pPr>
      <w:r w:rsidRPr="00EA7784">
        <w:rPr>
          <w:rFonts w:ascii="Arial" w:hAnsi="Arial" w:cs="Tahoma"/>
        </w:rPr>
        <w:t xml:space="preserve">Dopuszcza się </w:t>
      </w:r>
      <w:r w:rsidR="00A01725">
        <w:rPr>
          <w:rFonts w:ascii="Arial" w:hAnsi="Arial" w:cs="Tahoma"/>
        </w:rPr>
        <w:t>etapowe lub częściowe</w:t>
      </w:r>
      <w:r w:rsidR="005B6F39">
        <w:rPr>
          <w:rFonts w:ascii="Arial" w:hAnsi="Arial" w:cs="Tahoma"/>
        </w:rPr>
        <w:t xml:space="preserve"> </w:t>
      </w:r>
      <w:r>
        <w:rPr>
          <w:rFonts w:ascii="Arial" w:hAnsi="Arial" w:cs="Tahoma"/>
        </w:rPr>
        <w:t>uchwal</w:t>
      </w:r>
      <w:r w:rsidR="005B6F39">
        <w:rPr>
          <w:rFonts w:ascii="Arial" w:hAnsi="Arial" w:cs="Tahoma"/>
        </w:rPr>
        <w:t>a</w:t>
      </w:r>
      <w:r>
        <w:rPr>
          <w:rFonts w:ascii="Arial" w:hAnsi="Arial" w:cs="Tahoma"/>
        </w:rPr>
        <w:t>nie miejscowego planu zagospodarowania przestrzennego.</w:t>
      </w:r>
    </w:p>
    <w:p w:rsidR="00A01725" w:rsidRPr="00EA7784" w:rsidRDefault="00A01725" w:rsidP="00EA7784">
      <w:pPr>
        <w:jc w:val="both"/>
        <w:rPr>
          <w:rFonts w:ascii="Arial" w:hAnsi="Arial" w:cs="Tahoma"/>
        </w:rPr>
      </w:pPr>
    </w:p>
    <w:p w:rsidR="00B9692F" w:rsidRDefault="00B9692F">
      <w:pPr>
        <w:jc w:val="center"/>
        <w:rPr>
          <w:rFonts w:ascii="Arial" w:hAnsi="Arial" w:cs="Tahoma"/>
          <w:b/>
          <w:bCs/>
        </w:rPr>
      </w:pPr>
      <w:r>
        <w:rPr>
          <w:rFonts w:ascii="Arial" w:hAnsi="Arial" w:cs="Tahoma"/>
          <w:b/>
          <w:bCs/>
        </w:rPr>
        <w:t xml:space="preserve">§ </w:t>
      </w:r>
      <w:r w:rsidR="00EA7784">
        <w:rPr>
          <w:rFonts w:ascii="Arial" w:hAnsi="Arial" w:cs="Tahoma"/>
          <w:b/>
          <w:bCs/>
        </w:rPr>
        <w:t>4</w:t>
      </w:r>
    </w:p>
    <w:p w:rsidR="00B9692F" w:rsidRDefault="00B9692F">
      <w:pPr>
        <w:rPr>
          <w:rFonts w:ascii="Arial" w:hAnsi="Arial" w:cs="Tahoma"/>
        </w:rPr>
      </w:pPr>
      <w:r>
        <w:rPr>
          <w:rFonts w:ascii="Arial" w:hAnsi="Arial" w:cs="Tahoma"/>
        </w:rPr>
        <w:t>Wykonanie uchwały powierza si</w:t>
      </w:r>
      <w:r w:rsidR="00B77963">
        <w:rPr>
          <w:rFonts w:ascii="Arial" w:hAnsi="Arial" w:cs="Tahoma"/>
        </w:rPr>
        <w:t>ę</w:t>
      </w:r>
      <w:r>
        <w:rPr>
          <w:rFonts w:ascii="Arial" w:hAnsi="Arial" w:cs="Tahoma"/>
        </w:rPr>
        <w:t xml:space="preserve"> Wójtowi Gminy.</w:t>
      </w:r>
    </w:p>
    <w:p w:rsidR="00B9692F" w:rsidRDefault="00B9692F">
      <w:pPr>
        <w:rPr>
          <w:rFonts w:ascii="Arial" w:hAnsi="Arial" w:cs="Tahoma"/>
        </w:rPr>
      </w:pPr>
    </w:p>
    <w:p w:rsidR="00B9692F" w:rsidRDefault="002B0411">
      <w:pPr>
        <w:jc w:val="center"/>
        <w:rPr>
          <w:rFonts w:ascii="Arial" w:hAnsi="Arial" w:cs="Tahoma"/>
          <w:b/>
          <w:bCs/>
        </w:rPr>
      </w:pPr>
      <w:r>
        <w:rPr>
          <w:rFonts w:ascii="Arial" w:hAnsi="Arial" w:cs="Tahoma"/>
          <w:b/>
          <w:bCs/>
        </w:rPr>
        <w:t xml:space="preserve">§ </w:t>
      </w:r>
      <w:r w:rsidR="00EA7784">
        <w:rPr>
          <w:rFonts w:ascii="Arial" w:hAnsi="Arial" w:cs="Tahoma"/>
          <w:b/>
          <w:bCs/>
        </w:rPr>
        <w:t>5</w:t>
      </w:r>
    </w:p>
    <w:p w:rsidR="00B9692F" w:rsidRDefault="00B9692F">
      <w:pPr>
        <w:rPr>
          <w:rFonts w:ascii="Arial" w:hAnsi="Arial" w:cs="Tahoma"/>
        </w:rPr>
      </w:pPr>
      <w:r>
        <w:rPr>
          <w:rFonts w:ascii="Arial" w:hAnsi="Arial" w:cs="Tahoma"/>
        </w:rPr>
        <w:t>Uchwała wchodzi w życie z dniem podjęcia.</w:t>
      </w:r>
    </w:p>
    <w:p w:rsidR="008E379B" w:rsidRDefault="008E379B">
      <w:pPr>
        <w:rPr>
          <w:rFonts w:ascii="Arial" w:hAnsi="Arial" w:cs="Tahoma"/>
        </w:rPr>
      </w:pPr>
    </w:p>
    <w:p w:rsidR="008E379B" w:rsidRDefault="008E379B">
      <w:pPr>
        <w:rPr>
          <w:rFonts w:ascii="Arial" w:hAnsi="Arial" w:cs="Tahoma"/>
        </w:rPr>
      </w:pPr>
    </w:p>
    <w:p w:rsidR="008E379B" w:rsidRDefault="008E379B">
      <w:pPr>
        <w:rPr>
          <w:rFonts w:ascii="Arial" w:hAnsi="Arial" w:cs="Tahoma"/>
        </w:rPr>
      </w:pPr>
    </w:p>
    <w:p w:rsidR="008E379B" w:rsidRDefault="008E379B">
      <w:pPr>
        <w:rPr>
          <w:rFonts w:ascii="Arial" w:hAnsi="Arial" w:cs="Tahoma"/>
        </w:rPr>
      </w:pPr>
    </w:p>
    <w:p w:rsidR="00D24585" w:rsidRDefault="00D24585" w:rsidP="008E379B">
      <w:pPr>
        <w:jc w:val="center"/>
        <w:rPr>
          <w:rFonts w:ascii="Arial" w:hAnsi="Arial" w:cs="Tahoma"/>
          <w:b/>
        </w:rPr>
      </w:pPr>
    </w:p>
    <w:p w:rsidR="00D24585" w:rsidRDefault="00D24585" w:rsidP="008E379B">
      <w:pPr>
        <w:jc w:val="center"/>
        <w:rPr>
          <w:rFonts w:ascii="Arial" w:hAnsi="Arial" w:cs="Tahoma"/>
          <w:b/>
        </w:rPr>
      </w:pPr>
    </w:p>
    <w:p w:rsidR="00D24585" w:rsidRDefault="00D24585" w:rsidP="008E379B">
      <w:pPr>
        <w:jc w:val="center"/>
        <w:rPr>
          <w:rFonts w:ascii="Arial" w:hAnsi="Arial" w:cs="Tahoma"/>
          <w:b/>
        </w:rPr>
      </w:pPr>
    </w:p>
    <w:p w:rsidR="00D24585" w:rsidRDefault="00D24585" w:rsidP="008E379B">
      <w:pPr>
        <w:jc w:val="center"/>
        <w:rPr>
          <w:rFonts w:ascii="Arial" w:hAnsi="Arial" w:cs="Tahoma"/>
          <w:b/>
        </w:rPr>
      </w:pPr>
    </w:p>
    <w:p w:rsidR="00D24585" w:rsidRDefault="00D24585" w:rsidP="008E379B">
      <w:pPr>
        <w:jc w:val="center"/>
        <w:rPr>
          <w:rFonts w:ascii="Arial" w:hAnsi="Arial" w:cs="Tahoma"/>
          <w:b/>
        </w:rPr>
      </w:pPr>
    </w:p>
    <w:p w:rsidR="00D24585" w:rsidRDefault="00D24585" w:rsidP="008E379B">
      <w:pPr>
        <w:jc w:val="center"/>
        <w:rPr>
          <w:rFonts w:ascii="Arial" w:hAnsi="Arial" w:cs="Tahoma"/>
          <w:b/>
        </w:rPr>
      </w:pPr>
    </w:p>
    <w:p w:rsidR="00D24585" w:rsidRDefault="00D24585" w:rsidP="008E379B">
      <w:pPr>
        <w:jc w:val="center"/>
        <w:rPr>
          <w:rFonts w:ascii="Arial" w:hAnsi="Arial" w:cs="Tahoma"/>
          <w:b/>
        </w:rPr>
      </w:pPr>
    </w:p>
    <w:p w:rsidR="00D24585" w:rsidRDefault="00D24585" w:rsidP="008E379B">
      <w:pPr>
        <w:jc w:val="center"/>
        <w:rPr>
          <w:rFonts w:ascii="Arial" w:hAnsi="Arial" w:cs="Tahoma"/>
          <w:b/>
        </w:rPr>
      </w:pPr>
    </w:p>
    <w:p w:rsidR="003B3699" w:rsidRDefault="003B3699" w:rsidP="008E379B">
      <w:pPr>
        <w:jc w:val="center"/>
        <w:rPr>
          <w:rFonts w:ascii="Arial" w:hAnsi="Arial" w:cs="Tahoma"/>
          <w:b/>
        </w:rPr>
      </w:pPr>
    </w:p>
    <w:p w:rsidR="00325E56" w:rsidRDefault="00325E56" w:rsidP="008E379B">
      <w:pPr>
        <w:jc w:val="center"/>
        <w:rPr>
          <w:rFonts w:ascii="Arial" w:hAnsi="Arial" w:cs="Tahoma"/>
          <w:b/>
        </w:rPr>
      </w:pPr>
    </w:p>
    <w:p w:rsidR="00325E56" w:rsidRDefault="00325E56" w:rsidP="008E379B">
      <w:pPr>
        <w:jc w:val="center"/>
        <w:rPr>
          <w:rFonts w:ascii="Arial" w:hAnsi="Arial" w:cs="Tahoma"/>
          <w:b/>
        </w:rPr>
      </w:pPr>
    </w:p>
    <w:p w:rsidR="00325E56" w:rsidRDefault="00325E56" w:rsidP="008E379B">
      <w:pPr>
        <w:jc w:val="center"/>
        <w:rPr>
          <w:rFonts w:ascii="Arial" w:hAnsi="Arial" w:cs="Tahoma"/>
          <w:b/>
        </w:rPr>
      </w:pPr>
    </w:p>
    <w:p w:rsidR="00325E56" w:rsidRDefault="00325E56" w:rsidP="008E379B">
      <w:pPr>
        <w:jc w:val="center"/>
        <w:rPr>
          <w:rFonts w:ascii="Arial" w:hAnsi="Arial" w:cs="Tahoma"/>
          <w:b/>
        </w:rPr>
      </w:pPr>
    </w:p>
    <w:p w:rsidR="008E379B" w:rsidRDefault="008E379B" w:rsidP="008E379B">
      <w:pPr>
        <w:jc w:val="center"/>
        <w:rPr>
          <w:rFonts w:ascii="Arial" w:hAnsi="Arial" w:cs="Tahoma"/>
          <w:b/>
          <w:sz w:val="20"/>
        </w:rPr>
      </w:pPr>
      <w:r w:rsidRPr="006B63C3">
        <w:rPr>
          <w:rFonts w:ascii="Arial" w:hAnsi="Arial" w:cs="Tahoma"/>
          <w:b/>
          <w:sz w:val="20"/>
        </w:rPr>
        <w:lastRenderedPageBreak/>
        <w:t>Uzasadnienie</w:t>
      </w:r>
    </w:p>
    <w:p w:rsidR="004E7860" w:rsidRPr="004E7860" w:rsidRDefault="004E7860" w:rsidP="008E379B">
      <w:pPr>
        <w:jc w:val="center"/>
        <w:rPr>
          <w:rFonts w:ascii="Arial" w:hAnsi="Arial" w:cs="Tahoma"/>
          <w:b/>
          <w:sz w:val="20"/>
        </w:rPr>
      </w:pPr>
      <w:r>
        <w:rPr>
          <w:rFonts w:ascii="Arial" w:hAnsi="Arial" w:cs="Arial"/>
          <w:sz w:val="20"/>
        </w:rPr>
        <w:t xml:space="preserve">do projektu uchwały w sprawie </w:t>
      </w:r>
      <w:r w:rsidRPr="004E7860">
        <w:rPr>
          <w:rFonts w:ascii="Arial" w:hAnsi="Arial" w:cs="Arial"/>
          <w:sz w:val="20"/>
        </w:rPr>
        <w:t>przystąpienia do sporządzenia miejscowego planu zagospodarowania przestrzennego dla wydzielonych obszarów położonych w miejscowościach: Lubojna</w:t>
      </w:r>
      <w:r>
        <w:rPr>
          <w:rFonts w:ascii="Arial" w:hAnsi="Arial" w:cs="Arial"/>
          <w:sz w:val="20"/>
        </w:rPr>
        <w:t xml:space="preserve"> przy ul. Współczesnej</w:t>
      </w:r>
      <w:r w:rsidRPr="004E7860">
        <w:rPr>
          <w:rFonts w:ascii="Arial" w:hAnsi="Arial" w:cs="Arial"/>
          <w:sz w:val="20"/>
        </w:rPr>
        <w:t>, Florków</w:t>
      </w:r>
      <w:r>
        <w:rPr>
          <w:rFonts w:ascii="Arial" w:hAnsi="Arial" w:cs="Arial"/>
          <w:sz w:val="20"/>
        </w:rPr>
        <w:t xml:space="preserve"> przy ul. Gruszowej </w:t>
      </w:r>
      <w:r w:rsidRPr="004E7860">
        <w:rPr>
          <w:rFonts w:ascii="Arial" w:hAnsi="Arial" w:cs="Arial"/>
          <w:sz w:val="20"/>
        </w:rPr>
        <w:t xml:space="preserve"> i Wola Hankowska</w:t>
      </w:r>
      <w:r>
        <w:rPr>
          <w:rFonts w:ascii="Arial" w:hAnsi="Arial" w:cs="Arial"/>
          <w:sz w:val="20"/>
        </w:rPr>
        <w:t xml:space="preserve"> przy ul. Akacjowej.</w:t>
      </w:r>
    </w:p>
    <w:p w:rsidR="004E7860" w:rsidRDefault="004E7860" w:rsidP="004E7860">
      <w:pPr>
        <w:rPr>
          <w:rFonts w:ascii="Arial" w:hAnsi="Arial" w:cs="Tahoma"/>
          <w:sz w:val="20"/>
          <w:lang/>
        </w:rPr>
      </w:pPr>
      <w:r w:rsidRPr="00176BC9">
        <w:rPr>
          <w:rFonts w:ascii="Arial" w:hAnsi="Arial" w:cs="Tahoma"/>
          <w:sz w:val="20"/>
          <w:lang/>
        </w:rPr>
        <w:t xml:space="preserve">                 </w:t>
      </w:r>
    </w:p>
    <w:p w:rsidR="004E7860" w:rsidRPr="00176BC9" w:rsidRDefault="004E7860" w:rsidP="004E7860">
      <w:pPr>
        <w:rPr>
          <w:rFonts w:ascii="Arial" w:hAnsi="Arial" w:cs="Tahoma"/>
          <w:sz w:val="20"/>
          <w:lang/>
        </w:rPr>
      </w:pPr>
      <w:r w:rsidRPr="00176BC9">
        <w:rPr>
          <w:rFonts w:ascii="Arial" w:hAnsi="Arial" w:cs="Tahoma"/>
          <w:sz w:val="20"/>
          <w:lang/>
        </w:rPr>
        <w:t xml:space="preserve">Granicami opracowania objęto 3 obszary położone w  miejscowościach : </w:t>
      </w:r>
      <w:r w:rsidRPr="004E7860">
        <w:rPr>
          <w:rFonts w:ascii="Arial" w:hAnsi="Arial" w:cs="Arial"/>
          <w:sz w:val="20"/>
        </w:rPr>
        <w:t>Lubojna</w:t>
      </w:r>
      <w:r>
        <w:rPr>
          <w:rFonts w:ascii="Arial" w:hAnsi="Arial" w:cs="Arial"/>
          <w:sz w:val="20"/>
        </w:rPr>
        <w:t xml:space="preserve"> przy ul. Współczesnej</w:t>
      </w:r>
      <w:r w:rsidRPr="004E7860">
        <w:rPr>
          <w:rFonts w:ascii="Arial" w:hAnsi="Arial" w:cs="Arial"/>
          <w:sz w:val="20"/>
        </w:rPr>
        <w:t>, Florków</w:t>
      </w:r>
      <w:r>
        <w:rPr>
          <w:rFonts w:ascii="Arial" w:hAnsi="Arial" w:cs="Arial"/>
          <w:sz w:val="20"/>
        </w:rPr>
        <w:t xml:space="preserve"> przy ul. Gruszowej </w:t>
      </w:r>
      <w:r w:rsidRPr="004E7860">
        <w:rPr>
          <w:rFonts w:ascii="Arial" w:hAnsi="Arial" w:cs="Arial"/>
          <w:sz w:val="20"/>
        </w:rPr>
        <w:t xml:space="preserve"> i Wola Hankowska</w:t>
      </w:r>
      <w:r>
        <w:rPr>
          <w:rFonts w:ascii="Arial" w:hAnsi="Arial" w:cs="Arial"/>
          <w:sz w:val="20"/>
        </w:rPr>
        <w:t xml:space="preserve"> przy ul. Akacjowej</w:t>
      </w:r>
      <w:r w:rsidRPr="00176BC9">
        <w:rPr>
          <w:rFonts w:ascii="Arial" w:hAnsi="Arial" w:cs="Tahoma"/>
          <w:sz w:val="20"/>
          <w:lang/>
        </w:rPr>
        <w:t xml:space="preserve"> </w:t>
      </w:r>
      <w:r>
        <w:rPr>
          <w:rFonts w:ascii="Arial" w:hAnsi="Arial" w:cs="Tahoma"/>
          <w:sz w:val="20"/>
          <w:lang/>
        </w:rPr>
        <w:t xml:space="preserve"> zabudowę mieszkaniow</w:t>
      </w:r>
      <w:r w:rsidR="00860EC8">
        <w:rPr>
          <w:rFonts w:ascii="Arial" w:hAnsi="Arial" w:cs="Tahoma"/>
          <w:sz w:val="20"/>
          <w:lang/>
        </w:rPr>
        <w:t>ą</w:t>
      </w:r>
      <w:r>
        <w:rPr>
          <w:rFonts w:ascii="Arial" w:hAnsi="Arial" w:cs="Tahoma"/>
          <w:sz w:val="20"/>
          <w:lang/>
        </w:rPr>
        <w:t xml:space="preserve"> jednorodzinn</w:t>
      </w:r>
      <w:r w:rsidR="00860EC8">
        <w:rPr>
          <w:rFonts w:ascii="Arial" w:hAnsi="Arial" w:cs="Tahoma"/>
          <w:sz w:val="20"/>
          <w:lang/>
        </w:rPr>
        <w:t>ą</w:t>
      </w:r>
      <w:r>
        <w:rPr>
          <w:rFonts w:ascii="Arial" w:hAnsi="Arial" w:cs="Tahoma"/>
          <w:sz w:val="20"/>
          <w:lang/>
        </w:rPr>
        <w:t xml:space="preserve"> z usługami.</w:t>
      </w:r>
    </w:p>
    <w:p w:rsidR="004E7860" w:rsidRDefault="004E7860" w:rsidP="004E7860">
      <w:pPr>
        <w:rPr>
          <w:rFonts w:ascii="Arial" w:hAnsi="Arial" w:cs="Tahoma"/>
          <w:sz w:val="20"/>
          <w:lang/>
        </w:rPr>
      </w:pPr>
    </w:p>
    <w:p w:rsidR="004E7860" w:rsidRDefault="004E7860" w:rsidP="004E78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Zgodnie z obowiązującymi miejscowymi planami zagospodarowania przestrzennego obszary objęte opracowaniem </w:t>
      </w:r>
      <w:r w:rsidR="00860EC8">
        <w:rPr>
          <w:rFonts w:ascii="Arial" w:hAnsi="Arial" w:cs="Arial"/>
          <w:sz w:val="20"/>
        </w:rPr>
        <w:t xml:space="preserve">we Florkowie i Woli Hankowskiej </w:t>
      </w:r>
      <w:r>
        <w:rPr>
          <w:rFonts w:ascii="Arial" w:hAnsi="Arial" w:cs="Arial"/>
          <w:sz w:val="20"/>
        </w:rPr>
        <w:t>położone są w granicach terenów rolnych, które nie uwzględniają możliwości lokalizowania zabudowy mieszkani</w:t>
      </w:r>
      <w:r w:rsidR="00860EC8">
        <w:rPr>
          <w:rFonts w:ascii="Arial" w:hAnsi="Arial" w:cs="Arial"/>
          <w:sz w:val="20"/>
        </w:rPr>
        <w:t xml:space="preserve">owej jednorodzinnej i usługowej, natomiast w </w:t>
      </w:r>
      <w:proofErr w:type="spellStart"/>
      <w:r w:rsidR="00860EC8">
        <w:rPr>
          <w:rFonts w:ascii="Arial" w:hAnsi="Arial" w:cs="Arial"/>
          <w:sz w:val="20"/>
        </w:rPr>
        <w:t>Lubojnie</w:t>
      </w:r>
      <w:proofErr w:type="spellEnd"/>
      <w:r w:rsidR="00860EC8">
        <w:rPr>
          <w:rFonts w:ascii="Arial" w:hAnsi="Arial" w:cs="Arial"/>
          <w:sz w:val="20"/>
        </w:rPr>
        <w:t xml:space="preserve"> planowana jest zmiana zabudowy zagrodowej na mieszkaniową jednorodzinną.</w:t>
      </w:r>
      <w:r>
        <w:rPr>
          <w:rFonts w:ascii="Arial" w:hAnsi="Arial" w:cs="Arial"/>
          <w:sz w:val="20"/>
        </w:rPr>
        <w:t xml:space="preserve"> </w:t>
      </w:r>
    </w:p>
    <w:p w:rsidR="004E7860" w:rsidRDefault="004E7860" w:rsidP="004E7860">
      <w:pPr>
        <w:jc w:val="both"/>
        <w:rPr>
          <w:rFonts w:ascii="Arial" w:hAnsi="Arial" w:cs="Arial"/>
          <w:sz w:val="20"/>
        </w:rPr>
      </w:pPr>
    </w:p>
    <w:p w:rsidR="004E7860" w:rsidRDefault="004E7860" w:rsidP="004E78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</w:t>
      </w:r>
      <w:r>
        <w:rPr>
          <w:rFonts w:ascii="Arial" w:hAnsi="Arial" w:cs="Arial"/>
          <w:i/>
          <w:sz w:val="20"/>
        </w:rPr>
        <w:t>Studium uwarunkowań i kierunków zagospodarowania przestrzennego Gminy Mykanów</w:t>
      </w:r>
      <w:r>
        <w:rPr>
          <w:rFonts w:ascii="Arial" w:hAnsi="Arial" w:cs="Arial"/>
          <w:sz w:val="20"/>
        </w:rPr>
        <w:t xml:space="preserve">” przyjęte uchwałą Nr  411/LIII/2023 </w:t>
      </w:r>
      <w:r>
        <w:rPr>
          <w:rStyle w:val="Domylnaczcionkaakapitu1"/>
          <w:rFonts w:ascii="Arial" w:eastAsia="Times New Roman" w:hAnsi="Arial" w:cs="Arial"/>
          <w:color w:val="000000"/>
          <w:sz w:val="20"/>
        </w:rPr>
        <w:t xml:space="preserve">Rady Gminy Mykanów z dnia 2 czerwca 2023 r. </w:t>
      </w:r>
      <w:r>
        <w:rPr>
          <w:rFonts w:ascii="Arial" w:hAnsi="Arial" w:cs="Arial"/>
          <w:sz w:val="20"/>
        </w:rPr>
        <w:t>przewiduje dla terenów, na którym leżą w/wym. działki funkcje mieszkaniowe.</w:t>
      </w:r>
    </w:p>
    <w:p w:rsidR="004E7860" w:rsidRDefault="004E7860" w:rsidP="004E7860">
      <w:pPr>
        <w:jc w:val="both"/>
        <w:rPr>
          <w:rFonts w:ascii="Arial" w:hAnsi="Arial" w:cs="Arial"/>
          <w:color w:val="000000"/>
          <w:sz w:val="20"/>
        </w:rPr>
      </w:pPr>
    </w:p>
    <w:p w:rsidR="004E7860" w:rsidRDefault="004E7860" w:rsidP="004E786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W granicach terenów objętych opracowaniem nie występują grunty rolne i leśne podlegające ochronie na podstawie przepisów odrębnych.</w:t>
      </w:r>
    </w:p>
    <w:p w:rsidR="004E7860" w:rsidRDefault="004E7860" w:rsidP="004E7860">
      <w:pPr>
        <w:jc w:val="both"/>
        <w:rPr>
          <w:rFonts w:ascii="Arial" w:hAnsi="Arial" w:cs="Arial"/>
          <w:color w:val="000000"/>
          <w:sz w:val="20"/>
        </w:rPr>
      </w:pPr>
    </w:p>
    <w:p w:rsidR="004E7860" w:rsidRDefault="004E7860" w:rsidP="004E786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Zmiana obowiązujących miejscowych planów zagospodarowania przestrzennego dla obszarów oznaczonych na załącznikach graficznych do uchwały </w:t>
      </w:r>
      <w:r w:rsidR="00860EC8">
        <w:rPr>
          <w:rFonts w:ascii="Arial" w:hAnsi="Arial" w:cs="Arial"/>
          <w:color w:val="000000"/>
          <w:sz w:val="20"/>
        </w:rPr>
        <w:t xml:space="preserve">nie </w:t>
      </w:r>
      <w:r>
        <w:rPr>
          <w:rFonts w:ascii="Arial" w:hAnsi="Arial" w:cs="Arial"/>
          <w:color w:val="000000"/>
          <w:sz w:val="20"/>
        </w:rPr>
        <w:t>pociąg</w:t>
      </w:r>
      <w:r w:rsidR="00860EC8">
        <w:rPr>
          <w:rFonts w:ascii="Arial" w:hAnsi="Arial" w:cs="Arial"/>
          <w:color w:val="000000"/>
          <w:sz w:val="20"/>
        </w:rPr>
        <w:t>a</w:t>
      </w:r>
      <w:r>
        <w:rPr>
          <w:rFonts w:ascii="Arial" w:hAnsi="Arial" w:cs="Arial"/>
          <w:color w:val="000000"/>
          <w:sz w:val="20"/>
        </w:rPr>
        <w:t xml:space="preserve"> za sobą konieczności finansowania  inwestycji nal</w:t>
      </w:r>
      <w:r w:rsidR="00860EC8">
        <w:rPr>
          <w:rFonts w:ascii="Arial" w:hAnsi="Arial" w:cs="Arial"/>
          <w:color w:val="000000"/>
          <w:sz w:val="20"/>
        </w:rPr>
        <w:t>eżących do zadań własnych gminy</w:t>
      </w:r>
      <w:r>
        <w:rPr>
          <w:rFonts w:ascii="Arial" w:hAnsi="Arial" w:cs="Arial"/>
          <w:color w:val="000000"/>
          <w:sz w:val="20"/>
        </w:rPr>
        <w:t>, realizacja planowanych inwestycji  winna wpłynąć na wzrost podatku od nieruchomości.</w:t>
      </w:r>
    </w:p>
    <w:p w:rsidR="004E7860" w:rsidRDefault="004E7860" w:rsidP="004E7860">
      <w:pPr>
        <w:jc w:val="both"/>
        <w:rPr>
          <w:rFonts w:ascii="Arial" w:hAnsi="Arial" w:cs="Arial"/>
          <w:sz w:val="20"/>
        </w:rPr>
      </w:pPr>
    </w:p>
    <w:p w:rsidR="004E7860" w:rsidRDefault="004E7860" w:rsidP="004E78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Podjęcie przedmiotowej uchwały umożliwi podjęcie prac planistycznych mających na celu  zagospodarowania nieruchomości objętych niniejszymi zmianami, zgodnie z oczekiwaniem Właścicieli gruntów. </w:t>
      </w:r>
    </w:p>
    <w:p w:rsidR="004E7860" w:rsidRPr="00652D1D" w:rsidRDefault="004E7860" w:rsidP="004E7860">
      <w:pPr>
        <w:tabs>
          <w:tab w:val="left" w:pos="1875"/>
        </w:tabs>
        <w:rPr>
          <w:rFonts w:ascii="Arial" w:hAnsi="Arial" w:cs="Tahoma"/>
          <w:sz w:val="20"/>
          <w:lang/>
        </w:rPr>
      </w:pPr>
      <w:r w:rsidRPr="00652D1D">
        <w:rPr>
          <w:rFonts w:ascii="Arial" w:hAnsi="Arial" w:cs="Tahoma"/>
          <w:sz w:val="20"/>
          <w:lang/>
        </w:rPr>
        <w:tab/>
      </w:r>
    </w:p>
    <w:p w:rsidR="004E7860" w:rsidRPr="004E7860" w:rsidRDefault="004E7860" w:rsidP="004E7860">
      <w:pPr>
        <w:rPr>
          <w:rFonts w:ascii="Arial" w:hAnsi="Arial" w:cs="Tahoma"/>
          <w:sz w:val="20"/>
        </w:rPr>
      </w:pPr>
    </w:p>
    <w:sectPr w:rsidR="004E7860" w:rsidRPr="004E7860" w:rsidSect="00E72F35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87E"/>
    <w:multiLevelType w:val="hybridMultilevel"/>
    <w:tmpl w:val="F4167E60"/>
    <w:lvl w:ilvl="0" w:tplc="BBF2DA6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61524"/>
    <w:multiLevelType w:val="hybridMultilevel"/>
    <w:tmpl w:val="816A61BE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34F72"/>
    <w:multiLevelType w:val="hybridMultilevel"/>
    <w:tmpl w:val="FA763E8E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F6D84"/>
    <w:multiLevelType w:val="hybridMultilevel"/>
    <w:tmpl w:val="35402BB2"/>
    <w:lvl w:ilvl="0" w:tplc="BBF2DA6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5F4D73"/>
    <w:rsid w:val="0004357A"/>
    <w:rsid w:val="000867AF"/>
    <w:rsid w:val="0009353B"/>
    <w:rsid w:val="000A32F6"/>
    <w:rsid w:val="000D2F58"/>
    <w:rsid w:val="000E08E5"/>
    <w:rsid w:val="00115AF0"/>
    <w:rsid w:val="00154773"/>
    <w:rsid w:val="00156825"/>
    <w:rsid w:val="0016537D"/>
    <w:rsid w:val="00194016"/>
    <w:rsid w:val="001A4102"/>
    <w:rsid w:val="00200907"/>
    <w:rsid w:val="0021055D"/>
    <w:rsid w:val="002240D0"/>
    <w:rsid w:val="002834C8"/>
    <w:rsid w:val="002B0411"/>
    <w:rsid w:val="002E3429"/>
    <w:rsid w:val="002F69CE"/>
    <w:rsid w:val="003043EE"/>
    <w:rsid w:val="0031222A"/>
    <w:rsid w:val="00325E56"/>
    <w:rsid w:val="003735DD"/>
    <w:rsid w:val="003766B3"/>
    <w:rsid w:val="003A482A"/>
    <w:rsid w:val="003B3699"/>
    <w:rsid w:val="003D7C7C"/>
    <w:rsid w:val="003E6CE5"/>
    <w:rsid w:val="003F6455"/>
    <w:rsid w:val="0041253A"/>
    <w:rsid w:val="004232CC"/>
    <w:rsid w:val="00437649"/>
    <w:rsid w:val="00473AF8"/>
    <w:rsid w:val="004E7860"/>
    <w:rsid w:val="004F36DD"/>
    <w:rsid w:val="005145CD"/>
    <w:rsid w:val="00524FE8"/>
    <w:rsid w:val="00525D98"/>
    <w:rsid w:val="00544C07"/>
    <w:rsid w:val="00570D1D"/>
    <w:rsid w:val="00597560"/>
    <w:rsid w:val="005B1237"/>
    <w:rsid w:val="005B6F39"/>
    <w:rsid w:val="005C1DD2"/>
    <w:rsid w:val="005C3E04"/>
    <w:rsid w:val="005F253C"/>
    <w:rsid w:val="005F4D73"/>
    <w:rsid w:val="0067765C"/>
    <w:rsid w:val="006B63C3"/>
    <w:rsid w:val="006C3D2C"/>
    <w:rsid w:val="007111CC"/>
    <w:rsid w:val="00757166"/>
    <w:rsid w:val="007623DE"/>
    <w:rsid w:val="007712AC"/>
    <w:rsid w:val="00795810"/>
    <w:rsid w:val="007C210B"/>
    <w:rsid w:val="007C628F"/>
    <w:rsid w:val="007D0268"/>
    <w:rsid w:val="007D3282"/>
    <w:rsid w:val="007F42C0"/>
    <w:rsid w:val="008037AF"/>
    <w:rsid w:val="0084171C"/>
    <w:rsid w:val="00860EC8"/>
    <w:rsid w:val="00892FC1"/>
    <w:rsid w:val="008E379B"/>
    <w:rsid w:val="00905CDC"/>
    <w:rsid w:val="009420BA"/>
    <w:rsid w:val="00983E2B"/>
    <w:rsid w:val="009B7B99"/>
    <w:rsid w:val="009F5389"/>
    <w:rsid w:val="00A01725"/>
    <w:rsid w:val="00A16AB6"/>
    <w:rsid w:val="00A50DAD"/>
    <w:rsid w:val="00A73561"/>
    <w:rsid w:val="00A811FC"/>
    <w:rsid w:val="00AA7AD6"/>
    <w:rsid w:val="00AB3198"/>
    <w:rsid w:val="00AB547D"/>
    <w:rsid w:val="00AD36FC"/>
    <w:rsid w:val="00B33668"/>
    <w:rsid w:val="00B51F9D"/>
    <w:rsid w:val="00B71293"/>
    <w:rsid w:val="00B77963"/>
    <w:rsid w:val="00B9692F"/>
    <w:rsid w:val="00BA46F4"/>
    <w:rsid w:val="00BB1B00"/>
    <w:rsid w:val="00C26689"/>
    <w:rsid w:val="00C344D3"/>
    <w:rsid w:val="00C62457"/>
    <w:rsid w:val="00C84E8C"/>
    <w:rsid w:val="00C95A49"/>
    <w:rsid w:val="00CA629A"/>
    <w:rsid w:val="00CB2810"/>
    <w:rsid w:val="00CE60CB"/>
    <w:rsid w:val="00CE6AD3"/>
    <w:rsid w:val="00CE7D81"/>
    <w:rsid w:val="00D06B67"/>
    <w:rsid w:val="00D24585"/>
    <w:rsid w:val="00D92C1F"/>
    <w:rsid w:val="00DA0452"/>
    <w:rsid w:val="00DA7ACE"/>
    <w:rsid w:val="00DD4C91"/>
    <w:rsid w:val="00DF0B2D"/>
    <w:rsid w:val="00DF4D43"/>
    <w:rsid w:val="00E05BA4"/>
    <w:rsid w:val="00E062C4"/>
    <w:rsid w:val="00E15D1C"/>
    <w:rsid w:val="00E23495"/>
    <w:rsid w:val="00E66352"/>
    <w:rsid w:val="00E72F35"/>
    <w:rsid w:val="00EA7784"/>
    <w:rsid w:val="00EB12C0"/>
    <w:rsid w:val="00EB3328"/>
    <w:rsid w:val="00EE4BA2"/>
    <w:rsid w:val="00F4725B"/>
    <w:rsid w:val="00F516F4"/>
    <w:rsid w:val="00F57248"/>
    <w:rsid w:val="00F926CC"/>
    <w:rsid w:val="00F977C0"/>
    <w:rsid w:val="00FB4858"/>
    <w:rsid w:val="00FC69D8"/>
    <w:rsid w:val="00FD6136"/>
    <w:rsid w:val="00FF4B6F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2F35"/>
    <w:pPr>
      <w:widowControl w:val="0"/>
      <w:suppressAutoHyphens/>
    </w:pPr>
    <w:rPr>
      <w:rFonts w:eastAsia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72F35"/>
  </w:style>
  <w:style w:type="character" w:customStyle="1" w:styleId="WW-Absatz-Standardschriftart">
    <w:name w:val="WW-Absatz-Standardschriftart"/>
    <w:rsid w:val="00E72F35"/>
  </w:style>
  <w:style w:type="character" w:customStyle="1" w:styleId="WW-Absatz-Standardschriftart1">
    <w:name w:val="WW-Absatz-Standardschriftart1"/>
    <w:rsid w:val="00E72F35"/>
  </w:style>
  <w:style w:type="character" w:customStyle="1" w:styleId="Symbolewypunktowania">
    <w:name w:val="Symbole wypunktowania"/>
    <w:rsid w:val="00E72F35"/>
    <w:rPr>
      <w:rFonts w:ascii="StarSymbol" w:eastAsia="StarSymbol" w:hAnsi="StarSymbol" w:cs="StarSymbol"/>
      <w:sz w:val="18"/>
      <w:szCs w:val="18"/>
    </w:rPr>
  </w:style>
  <w:style w:type="character" w:customStyle="1" w:styleId="markedcontent">
    <w:name w:val="markedcontent"/>
    <w:basedOn w:val="Domylnaczcionkaakapitu"/>
    <w:rsid w:val="0084171C"/>
  </w:style>
  <w:style w:type="character" w:styleId="Hipercze">
    <w:name w:val="Hyperlink"/>
    <w:basedOn w:val="Domylnaczcionkaakapitu"/>
    <w:uiPriority w:val="99"/>
    <w:unhideWhenUsed/>
    <w:rsid w:val="0084171C"/>
    <w:rPr>
      <w:color w:val="0000FF"/>
      <w:u w:val="single"/>
    </w:rPr>
  </w:style>
  <w:style w:type="character" w:customStyle="1" w:styleId="Domylnaczcionkaakapitu1">
    <w:name w:val="Domyślna czcionka akapitu1"/>
    <w:rsid w:val="00AA7AD6"/>
  </w:style>
  <w:style w:type="paragraph" w:styleId="Akapitzlist">
    <w:name w:val="List Paragraph"/>
    <w:basedOn w:val="Normalny"/>
    <w:uiPriority w:val="34"/>
    <w:qFormat/>
    <w:rsid w:val="00A01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257/XL/2006</vt:lpstr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257/XL/2006</dc:title>
  <dc:creator>m m</dc:creator>
  <cp:lastModifiedBy>Dorota</cp:lastModifiedBy>
  <cp:revision>6</cp:revision>
  <cp:lastPrinted>2024-08-14T11:48:00Z</cp:lastPrinted>
  <dcterms:created xsi:type="dcterms:W3CDTF">2024-08-14T09:35:00Z</dcterms:created>
  <dcterms:modified xsi:type="dcterms:W3CDTF">2024-08-19T12:15:00Z</dcterms:modified>
</cp:coreProperties>
</file>