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BE20B" w14:textId="7D1487D8" w:rsidR="00141CFE" w:rsidRDefault="000825FE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UCHWAŁA NR …………… </w:t>
      </w:r>
    </w:p>
    <w:p w14:paraId="62965AB3" w14:textId="6B397556" w:rsidR="00AC17DC" w:rsidRDefault="00AC17DC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RADY GMINY MYKANÓW </w:t>
      </w:r>
    </w:p>
    <w:p w14:paraId="444935BB" w14:textId="23E6A6B6" w:rsidR="00DF4C27" w:rsidRPr="00D76B19" w:rsidRDefault="001D20B2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 xml:space="preserve">z </w:t>
      </w:r>
      <w:r w:rsidR="00574DAD" w:rsidRPr="00D76B19">
        <w:rPr>
          <w:rFonts w:ascii="Times New Roman" w:hAnsi="Times New Roman" w:cs="Times New Roman"/>
          <w:b/>
          <w:bCs/>
          <w:sz w:val="22"/>
          <w:szCs w:val="22"/>
        </w:rPr>
        <w:t xml:space="preserve">dnia </w:t>
      </w:r>
      <w:r w:rsidR="00501D28">
        <w:rPr>
          <w:rFonts w:ascii="Times New Roman" w:hAnsi="Times New Roman" w:cs="Times New Roman"/>
          <w:b/>
          <w:bCs/>
          <w:sz w:val="22"/>
          <w:szCs w:val="22"/>
        </w:rPr>
        <w:t>………………………</w:t>
      </w:r>
      <w:r w:rsidR="001B663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E393BBC" w14:textId="70B7EF50" w:rsidR="005457B6" w:rsidRDefault="001D20B2" w:rsidP="00BF5872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 xml:space="preserve">w sprawie </w:t>
      </w:r>
      <w:bookmarkStart w:id="0" w:name="_Hlk145084030"/>
      <w:r w:rsidRPr="00D76B19">
        <w:rPr>
          <w:rFonts w:ascii="Times New Roman" w:hAnsi="Times New Roman" w:cs="Times New Roman"/>
          <w:b/>
          <w:bCs/>
          <w:sz w:val="22"/>
          <w:szCs w:val="22"/>
        </w:rPr>
        <w:t>miejscowego planu zagospodarowania przestrzennego</w:t>
      </w:r>
      <w:r w:rsidR="0050346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7B1F51F" w14:textId="1BE617D0" w:rsidR="00E5772B" w:rsidRPr="00D76B19" w:rsidRDefault="001D20B2" w:rsidP="00BF5872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>w miejscowości</w:t>
      </w:r>
      <w:r w:rsidR="003236F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D5EB0">
        <w:rPr>
          <w:rFonts w:ascii="Times New Roman" w:hAnsi="Times New Roman" w:cs="Times New Roman"/>
          <w:b/>
          <w:bCs/>
          <w:sz w:val="22"/>
          <w:szCs w:val="22"/>
        </w:rPr>
        <w:t>Lubojenka</w:t>
      </w:r>
      <w:r w:rsidR="003236F3">
        <w:rPr>
          <w:rFonts w:ascii="Times New Roman" w:hAnsi="Times New Roman" w:cs="Times New Roman"/>
          <w:b/>
          <w:bCs/>
          <w:sz w:val="22"/>
          <w:szCs w:val="22"/>
        </w:rPr>
        <w:t xml:space="preserve"> przy ul.</w:t>
      </w:r>
      <w:r w:rsidR="005457B6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="006D5EB0">
        <w:rPr>
          <w:rFonts w:ascii="Times New Roman" w:hAnsi="Times New Roman" w:cs="Times New Roman"/>
          <w:b/>
          <w:bCs/>
          <w:sz w:val="22"/>
          <w:szCs w:val="22"/>
        </w:rPr>
        <w:t>Prostej</w:t>
      </w:r>
      <w:r w:rsidR="003236F3">
        <w:rPr>
          <w:rFonts w:ascii="Times New Roman" w:hAnsi="Times New Roman" w:cs="Times New Roman"/>
          <w:b/>
          <w:bCs/>
          <w:sz w:val="22"/>
          <w:szCs w:val="22"/>
        </w:rPr>
        <w:t xml:space="preserve"> w </w:t>
      </w:r>
      <w:r w:rsidRPr="00D76B19">
        <w:rPr>
          <w:rFonts w:ascii="Times New Roman" w:hAnsi="Times New Roman" w:cs="Times New Roman"/>
          <w:b/>
          <w:bCs/>
          <w:sz w:val="22"/>
          <w:szCs w:val="22"/>
        </w:rPr>
        <w:t>gminie Mykanów</w:t>
      </w:r>
      <w:bookmarkEnd w:id="0"/>
    </w:p>
    <w:p w14:paraId="44C0BE6F" w14:textId="73A1BD01" w:rsidR="00DF4C27" w:rsidRPr="00D76B19" w:rsidRDefault="007F0C9F" w:rsidP="00A93D5C">
      <w:pPr>
        <w:pStyle w:val="Standard"/>
        <w:spacing w:before="57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2371">
        <w:rPr>
          <w:rFonts w:ascii="Times New Roman" w:hAnsi="Times New Roman" w:cs="Times New Roman"/>
          <w:sz w:val="22"/>
          <w:szCs w:val="22"/>
        </w:rPr>
        <w:t xml:space="preserve">Na podstawie art. 18 ust. 2 pkt 5 ustawy z dnia 8 marca 1990 r. o samorządzie gminnym (Dz. U. </w:t>
      </w:r>
      <w:r w:rsidRPr="000A2371">
        <w:rPr>
          <w:rFonts w:ascii="Times New Roman" w:eastAsia="Times New Roman" w:hAnsi="Times New Roman" w:cs="Times New Roman"/>
          <w:sz w:val="22"/>
          <w:szCs w:val="22"/>
        </w:rPr>
        <w:t>z</w:t>
      </w:r>
      <w:r w:rsidR="002C10EB">
        <w:rPr>
          <w:rFonts w:ascii="Times New Roman" w:eastAsia="Times New Roman" w:hAnsi="Times New Roman" w:cs="Times New Roman"/>
          <w:sz w:val="22"/>
          <w:szCs w:val="22"/>
        </w:rPr>
        <w:t> </w:t>
      </w:r>
      <w:r w:rsidR="0000676A" w:rsidRPr="000A2371">
        <w:rPr>
          <w:rFonts w:ascii="Times New Roman" w:eastAsia="Times New Roman" w:hAnsi="Times New Roman" w:cs="Times New Roman"/>
          <w:sz w:val="22"/>
          <w:szCs w:val="22"/>
        </w:rPr>
        <w:t>202</w:t>
      </w:r>
      <w:r w:rsidR="0000676A">
        <w:rPr>
          <w:rFonts w:ascii="Times New Roman" w:eastAsia="Times New Roman" w:hAnsi="Times New Roman" w:cs="Times New Roman"/>
          <w:sz w:val="22"/>
          <w:szCs w:val="22"/>
        </w:rPr>
        <w:t>4</w:t>
      </w:r>
      <w:r w:rsidR="0000676A" w:rsidRPr="000A2371">
        <w:rPr>
          <w:rFonts w:ascii="Times New Roman" w:eastAsia="Times New Roman" w:hAnsi="Times New Roman" w:cs="Times New Roman"/>
          <w:sz w:val="22"/>
          <w:szCs w:val="22"/>
        </w:rPr>
        <w:t xml:space="preserve"> r. poz. </w:t>
      </w:r>
      <w:r w:rsidR="0000676A">
        <w:rPr>
          <w:rFonts w:ascii="Times New Roman" w:eastAsia="Times New Roman" w:hAnsi="Times New Roman" w:cs="Times New Roman"/>
          <w:sz w:val="22"/>
          <w:szCs w:val="22"/>
        </w:rPr>
        <w:t>609</w:t>
      </w:r>
      <w:r w:rsidR="0000676A" w:rsidRPr="000A2371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0676A" w:rsidRPr="000A2371"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 w:rsidR="0000676A" w:rsidRPr="000A2371">
        <w:rPr>
          <w:rFonts w:ascii="Times New Roman" w:eastAsia="Times New Roman" w:hAnsi="Times New Roman" w:cs="Times New Roman"/>
          <w:sz w:val="22"/>
          <w:szCs w:val="22"/>
        </w:rPr>
        <w:t>. zm.</w:t>
      </w:r>
      <w:r w:rsidRPr="000A2371">
        <w:rPr>
          <w:rFonts w:ascii="Times New Roman" w:hAnsi="Times New Roman" w:cs="Times New Roman"/>
          <w:sz w:val="22"/>
          <w:szCs w:val="22"/>
        </w:rPr>
        <w:t>) i art. 20 ust.1 ustawy z 27 marca 2003 r. o planowaniu i zagospodarowaniu przestrzennym (Dz. U. z 202</w:t>
      </w:r>
      <w:r w:rsidR="00C877DA">
        <w:rPr>
          <w:rFonts w:ascii="Times New Roman" w:hAnsi="Times New Roman" w:cs="Times New Roman"/>
          <w:sz w:val="22"/>
          <w:szCs w:val="22"/>
        </w:rPr>
        <w:t>4</w:t>
      </w:r>
      <w:r w:rsidRPr="000A2371">
        <w:rPr>
          <w:rFonts w:ascii="Times New Roman" w:hAnsi="Times New Roman" w:cs="Times New Roman"/>
          <w:sz w:val="22"/>
          <w:szCs w:val="22"/>
        </w:rPr>
        <w:t xml:space="preserve"> r. poz. </w:t>
      </w:r>
      <w:r w:rsidR="00C877DA">
        <w:rPr>
          <w:rFonts w:ascii="Times New Roman" w:hAnsi="Times New Roman" w:cs="Times New Roman"/>
          <w:sz w:val="22"/>
          <w:szCs w:val="22"/>
        </w:rPr>
        <w:t>1130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0A2371">
        <w:rPr>
          <w:rFonts w:ascii="Times New Roman" w:hAnsi="Times New Roman" w:cs="Times New Roman"/>
          <w:sz w:val="22"/>
          <w:szCs w:val="22"/>
        </w:rPr>
        <w:t xml:space="preserve"> w związku z art. 67 ust. 3 ustawy z dnia 7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0A2371">
        <w:rPr>
          <w:rFonts w:ascii="Times New Roman" w:hAnsi="Times New Roman" w:cs="Times New Roman"/>
          <w:sz w:val="22"/>
          <w:szCs w:val="22"/>
        </w:rPr>
        <w:t>lipca 2023</w:t>
      </w:r>
      <w:r w:rsidR="002C10EB">
        <w:rPr>
          <w:rFonts w:ascii="Times New Roman" w:hAnsi="Times New Roman" w:cs="Times New Roman"/>
          <w:sz w:val="22"/>
          <w:szCs w:val="22"/>
        </w:rPr>
        <w:t> </w:t>
      </w:r>
      <w:r w:rsidRPr="000A2371">
        <w:rPr>
          <w:rFonts w:ascii="Times New Roman" w:hAnsi="Times New Roman" w:cs="Times New Roman"/>
          <w:sz w:val="22"/>
          <w:szCs w:val="22"/>
        </w:rPr>
        <w:t>r. o zmianie ustawy o planowaniu i zagospodarowaniu przestrzennym oraz niektórych innych ustaw (Dz. U. z</w:t>
      </w:r>
      <w:r w:rsidR="002C10EB">
        <w:rPr>
          <w:rFonts w:ascii="Times New Roman" w:hAnsi="Times New Roman" w:cs="Times New Roman"/>
          <w:sz w:val="22"/>
          <w:szCs w:val="22"/>
        </w:rPr>
        <w:t> </w:t>
      </w:r>
      <w:r w:rsidRPr="000A2371">
        <w:rPr>
          <w:rFonts w:ascii="Times New Roman" w:hAnsi="Times New Roman" w:cs="Times New Roman"/>
          <w:sz w:val="22"/>
          <w:szCs w:val="22"/>
        </w:rPr>
        <w:t>2023 r. poz. 1688)</w:t>
      </w:r>
      <w:r w:rsidR="00C164E1">
        <w:rPr>
          <w:rFonts w:ascii="Times New Roman" w:hAnsi="Times New Roman" w:cs="Times New Roman"/>
          <w:sz w:val="22"/>
          <w:szCs w:val="22"/>
        </w:rPr>
        <w:t>,</w:t>
      </w:r>
      <w:r w:rsidR="00A93D5C">
        <w:rPr>
          <w:rFonts w:ascii="Times New Roman" w:hAnsi="Times New Roman" w:cs="Times New Roman"/>
          <w:sz w:val="22"/>
          <w:szCs w:val="22"/>
        </w:rPr>
        <w:t xml:space="preserve"> </w:t>
      </w:r>
      <w:r w:rsidRPr="000A2371">
        <w:rPr>
          <w:rFonts w:ascii="Times New Roman" w:hAnsi="Times New Roman" w:cs="Times New Roman"/>
          <w:sz w:val="22"/>
          <w:szCs w:val="22"/>
        </w:rPr>
        <w:t>Rada Gminy Mykanów uchwala</w:t>
      </w:r>
    </w:p>
    <w:p w14:paraId="3156945F" w14:textId="77777777" w:rsidR="00DF4C27" w:rsidRPr="00D76B19" w:rsidRDefault="001D20B2">
      <w:pPr>
        <w:pStyle w:val="Standard"/>
        <w:spacing w:before="57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hAnsi="Times New Roman" w:cs="Times New Roman"/>
          <w:sz w:val="22"/>
          <w:szCs w:val="22"/>
        </w:rPr>
        <w:t>Rozdział 1.</w:t>
      </w:r>
    </w:p>
    <w:p w14:paraId="6186D780" w14:textId="77777777" w:rsidR="00DF4C27" w:rsidRPr="00D76B19" w:rsidRDefault="001D20B2">
      <w:pPr>
        <w:pStyle w:val="Standard"/>
        <w:spacing w:after="57"/>
        <w:ind w:right="-19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>Ustalenia ogólne</w:t>
      </w:r>
    </w:p>
    <w:p w14:paraId="0D064549" w14:textId="77777777" w:rsidR="00DF4C27" w:rsidRPr="00D76B19" w:rsidRDefault="001D20B2">
      <w:pPr>
        <w:pStyle w:val="Standard"/>
        <w:widowControl/>
        <w:spacing w:before="57"/>
        <w:ind w:right="3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6B19">
        <w:rPr>
          <w:rFonts w:ascii="Times New Roman" w:hAnsi="Times New Roman" w:cs="Times New Roman"/>
          <w:b/>
          <w:sz w:val="22"/>
          <w:szCs w:val="22"/>
        </w:rPr>
        <w:t>§ 1.</w:t>
      </w:r>
    </w:p>
    <w:p w14:paraId="0009A40F" w14:textId="7F5A48CB" w:rsidR="008B32CB" w:rsidRPr="004804C5" w:rsidRDefault="001D20B2" w:rsidP="00D62F0F">
      <w:pPr>
        <w:pStyle w:val="Standard"/>
        <w:widowControl/>
        <w:numPr>
          <w:ilvl w:val="0"/>
          <w:numId w:val="90"/>
        </w:numPr>
        <w:ind w:left="383" w:right="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1E6DD9">
        <w:rPr>
          <w:rFonts w:ascii="Times New Roman" w:hAnsi="Times New Roman" w:cs="Times New Roman"/>
          <w:sz w:val="22"/>
          <w:szCs w:val="22"/>
        </w:rPr>
        <w:t>Uchwala się miejscowy plan zagospodarowania przestrzennego w miejscowości</w:t>
      </w:r>
      <w:r w:rsidR="003236F3">
        <w:rPr>
          <w:rFonts w:ascii="Times New Roman" w:hAnsi="Times New Roman" w:cs="Times New Roman"/>
          <w:sz w:val="22"/>
          <w:szCs w:val="22"/>
        </w:rPr>
        <w:t xml:space="preserve"> </w:t>
      </w:r>
      <w:r w:rsidR="006D5EB0">
        <w:rPr>
          <w:rFonts w:ascii="Times New Roman" w:hAnsi="Times New Roman" w:cs="Times New Roman"/>
          <w:sz w:val="22"/>
          <w:szCs w:val="22"/>
        </w:rPr>
        <w:t>Lubojenka</w:t>
      </w:r>
      <w:r w:rsidR="003236F3">
        <w:rPr>
          <w:rFonts w:ascii="Times New Roman" w:hAnsi="Times New Roman" w:cs="Times New Roman"/>
          <w:sz w:val="22"/>
          <w:szCs w:val="22"/>
        </w:rPr>
        <w:t xml:space="preserve"> przy ul.</w:t>
      </w:r>
      <w:r w:rsidR="005A6DC2">
        <w:rPr>
          <w:rFonts w:ascii="Times New Roman" w:hAnsi="Times New Roman" w:cs="Times New Roman"/>
          <w:sz w:val="22"/>
          <w:szCs w:val="22"/>
        </w:rPr>
        <w:t> </w:t>
      </w:r>
      <w:r w:rsidR="006D5EB0">
        <w:rPr>
          <w:rFonts w:ascii="Times New Roman" w:hAnsi="Times New Roman" w:cs="Times New Roman"/>
          <w:sz w:val="22"/>
          <w:szCs w:val="22"/>
        </w:rPr>
        <w:t xml:space="preserve">Prostej </w:t>
      </w:r>
      <w:r w:rsidRPr="008B32CB">
        <w:rPr>
          <w:rFonts w:ascii="Times New Roman" w:hAnsi="Times New Roman" w:cs="Times New Roman"/>
          <w:sz w:val="22"/>
          <w:szCs w:val="22"/>
        </w:rPr>
        <w:t xml:space="preserve">w gminie </w:t>
      </w:r>
      <w:r w:rsidRPr="001E6DD9">
        <w:rPr>
          <w:rFonts w:ascii="Times New Roman" w:hAnsi="Times New Roman" w:cs="Times New Roman"/>
          <w:sz w:val="22"/>
          <w:szCs w:val="22"/>
        </w:rPr>
        <w:t>Mykanów,</w:t>
      </w:r>
      <w:r w:rsidRPr="001E6DD9">
        <w:rPr>
          <w:rFonts w:ascii="Times New Roman" w:eastAsia="Times New Roman" w:hAnsi="Times New Roman" w:cs="Times New Roman"/>
          <w:sz w:val="22"/>
          <w:szCs w:val="22"/>
        </w:rPr>
        <w:t xml:space="preserve"> zwany dalej „planem”,</w:t>
      </w:r>
      <w:r w:rsidR="004804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E6DD9">
        <w:rPr>
          <w:rFonts w:ascii="Times New Roman" w:eastAsia="Times New Roman" w:hAnsi="Times New Roman" w:cs="Times New Roman"/>
          <w:sz w:val="22"/>
          <w:szCs w:val="22"/>
        </w:rPr>
        <w:t xml:space="preserve">po stwierdzeniu, że nie narusza on ustaleń Studium uwarunkowań i kierunków zagospodarowania przestrzennego </w:t>
      </w:r>
      <w:r w:rsidR="00494DE8" w:rsidRPr="001E6DD9">
        <w:rPr>
          <w:rFonts w:ascii="Times New Roman" w:eastAsia="Times New Roman" w:hAnsi="Times New Roman" w:cs="Times New Roman"/>
          <w:sz w:val="22"/>
          <w:szCs w:val="22"/>
        </w:rPr>
        <w:t xml:space="preserve">gminy </w:t>
      </w:r>
      <w:r w:rsidRPr="001E6DD9">
        <w:rPr>
          <w:rFonts w:ascii="Times New Roman" w:eastAsia="Times New Roman" w:hAnsi="Times New Roman" w:cs="Times New Roman"/>
          <w:sz w:val="22"/>
          <w:szCs w:val="22"/>
        </w:rPr>
        <w:t>Mykanów</w:t>
      </w:r>
      <w:r w:rsidR="001E6DD9" w:rsidRPr="001E6DD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E6DD9" w:rsidRPr="001E6DD9">
        <w:rPr>
          <w:rFonts w:ascii="Times New Roman" w:eastAsia="Lucida Sans Unicode" w:hAnsi="Times New Roman" w:cs="Times New Roman"/>
          <w:bCs/>
          <w:iCs/>
          <w:color w:val="000000"/>
          <w:sz w:val="22"/>
          <w:szCs w:val="22"/>
        </w:rPr>
        <w:t>przyjęte</w:t>
      </w:r>
      <w:r w:rsidR="001E6DD9">
        <w:rPr>
          <w:rFonts w:ascii="Times New Roman" w:eastAsia="Lucida Sans Unicode" w:hAnsi="Times New Roman" w:cs="Times New Roman"/>
          <w:bCs/>
          <w:iCs/>
          <w:color w:val="000000"/>
          <w:sz w:val="22"/>
          <w:szCs w:val="22"/>
        </w:rPr>
        <w:t>go</w:t>
      </w:r>
      <w:r w:rsidR="001E6DD9" w:rsidRPr="001E6DD9">
        <w:rPr>
          <w:rFonts w:ascii="Times New Roman" w:eastAsia="Lucida Sans Unicode" w:hAnsi="Times New Roman" w:cs="Times New Roman"/>
          <w:bCs/>
          <w:iCs/>
          <w:color w:val="000000"/>
          <w:sz w:val="22"/>
          <w:szCs w:val="22"/>
        </w:rPr>
        <w:t xml:space="preserve"> u</w:t>
      </w:r>
      <w:r w:rsidR="001E6DD9" w:rsidRPr="001E6DD9">
        <w:rPr>
          <w:rFonts w:ascii="Times New Roman" w:eastAsia="Lucida Sans Unicode" w:hAnsi="Times New Roman" w:cs="Times New Roman"/>
          <w:iCs/>
          <w:color w:val="000000"/>
          <w:sz w:val="22"/>
          <w:szCs w:val="22"/>
        </w:rPr>
        <w:t>chwałą Rady Gminy Mykanów nr 411/LIII/2023 z dnia 2 czerwca 2023</w:t>
      </w:r>
      <w:r w:rsidR="008B32CB">
        <w:rPr>
          <w:rFonts w:ascii="Times New Roman" w:eastAsia="Lucida Sans Unicode" w:hAnsi="Times New Roman" w:cs="Times New Roman"/>
          <w:iCs/>
          <w:color w:val="000000"/>
          <w:sz w:val="22"/>
          <w:szCs w:val="22"/>
        </w:rPr>
        <w:t xml:space="preserve"> </w:t>
      </w:r>
      <w:r w:rsidR="001E6DD9" w:rsidRPr="001E6DD9">
        <w:rPr>
          <w:rFonts w:ascii="Times New Roman" w:eastAsia="Lucida Sans Unicode" w:hAnsi="Times New Roman" w:cs="Times New Roman"/>
          <w:iCs/>
          <w:color w:val="000000"/>
          <w:sz w:val="22"/>
          <w:szCs w:val="22"/>
        </w:rPr>
        <w:t>r.</w:t>
      </w:r>
    </w:p>
    <w:p w14:paraId="57551908" w14:textId="04F112E4" w:rsidR="004804C5" w:rsidRPr="003236F3" w:rsidRDefault="004804C5" w:rsidP="003236F3">
      <w:pPr>
        <w:pStyle w:val="Standard"/>
        <w:widowControl/>
        <w:numPr>
          <w:ilvl w:val="0"/>
          <w:numId w:val="90"/>
        </w:numPr>
        <w:ind w:left="383" w:right="50" w:hanging="3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2F0F">
        <w:rPr>
          <w:rFonts w:ascii="Times New Roman" w:eastAsia="Times New Roman" w:hAnsi="Times New Roman" w:cs="Times New Roman"/>
          <w:sz w:val="22"/>
          <w:szCs w:val="22"/>
        </w:rPr>
        <w:t xml:space="preserve">Plan obejmuje 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>obszar w granicach określonych na rysunku planu</w:t>
      </w:r>
      <w:r w:rsidR="003236F3">
        <w:rPr>
          <w:rFonts w:ascii="Times New Roman" w:hAnsi="Times New Roman" w:cs="Times New Roman"/>
          <w:sz w:val="22"/>
          <w:szCs w:val="22"/>
        </w:rPr>
        <w:t xml:space="preserve">, </w:t>
      </w:r>
      <w:r w:rsidRPr="00D62F0F">
        <w:rPr>
          <w:rFonts w:ascii="Times New Roman" w:hAnsi="Times New Roman" w:cs="Times New Roman"/>
          <w:sz w:val="22"/>
          <w:szCs w:val="22"/>
        </w:rPr>
        <w:t xml:space="preserve">wyznaczony w </w:t>
      </w:r>
      <w:r>
        <w:rPr>
          <w:rFonts w:ascii="Times New Roman" w:hAnsi="Times New Roman" w:cs="Times New Roman"/>
          <w:sz w:val="22"/>
          <w:szCs w:val="22"/>
        </w:rPr>
        <w:t xml:space="preserve">uchwale </w:t>
      </w:r>
      <w:r w:rsidRPr="00D62F0F">
        <w:rPr>
          <w:rFonts w:ascii="Times New Roman" w:eastAsia="Times New Roman" w:hAnsi="Times New Roman" w:cs="Times New Roman"/>
          <w:sz w:val="22"/>
          <w:szCs w:val="22"/>
        </w:rPr>
        <w:t>Rady Gminy Mykanów Nr</w:t>
      </w:r>
      <w:r w:rsidR="0098484D">
        <w:rPr>
          <w:rFonts w:ascii="Times New Roman" w:eastAsia="Times New Roman" w:hAnsi="Times New Roman" w:cs="Times New Roman"/>
          <w:sz w:val="22"/>
          <w:szCs w:val="22"/>
        </w:rPr>
        <w:t> 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>4</w:t>
      </w:r>
      <w:r w:rsidR="006D5EB0">
        <w:rPr>
          <w:rFonts w:ascii="Times New Roman" w:eastAsia="Times New Roman" w:hAnsi="Times New Roman" w:cs="Times New Roman"/>
          <w:sz w:val="22"/>
          <w:szCs w:val="22"/>
        </w:rPr>
        <w:t>19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 xml:space="preserve">/LIV/2023 </w:t>
      </w:r>
      <w:r w:rsidRPr="00D62F0F">
        <w:rPr>
          <w:rFonts w:ascii="Times New Roman" w:eastAsia="Times New Roman" w:hAnsi="Times New Roman" w:cs="Times New Roman"/>
          <w:sz w:val="22"/>
          <w:szCs w:val="22"/>
        </w:rPr>
        <w:t xml:space="preserve">z dnia 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 xml:space="preserve">27 czerwca </w:t>
      </w:r>
      <w:r w:rsidRPr="00D62F0F">
        <w:rPr>
          <w:rFonts w:ascii="Times New Roman" w:eastAsia="Times New Roman" w:hAnsi="Times New Roman" w:cs="Times New Roman"/>
          <w:sz w:val="22"/>
          <w:szCs w:val="22"/>
        </w:rPr>
        <w:t>2023 r. w sprawie przystąpienia do sporządzenia miejscowego planu zagospodarowania przestrzennego</w:t>
      </w:r>
      <w:r w:rsidR="001B663B">
        <w:rPr>
          <w:rFonts w:ascii="Times New Roman" w:eastAsia="Times New Roman" w:hAnsi="Times New Roman" w:cs="Times New Roman"/>
          <w:sz w:val="22"/>
          <w:szCs w:val="22"/>
        </w:rPr>
        <w:t xml:space="preserve">, o powierzchni ok. </w:t>
      </w:r>
      <w:r w:rsidR="006D5EB0">
        <w:rPr>
          <w:rFonts w:ascii="Times New Roman" w:eastAsia="Times New Roman" w:hAnsi="Times New Roman" w:cs="Times New Roman"/>
          <w:sz w:val="22"/>
          <w:szCs w:val="22"/>
        </w:rPr>
        <w:t>2,29</w:t>
      </w:r>
      <w:r w:rsidR="001B663B">
        <w:rPr>
          <w:rFonts w:ascii="Times New Roman" w:eastAsia="Times New Roman" w:hAnsi="Times New Roman" w:cs="Times New Roman"/>
          <w:sz w:val="22"/>
          <w:szCs w:val="22"/>
        </w:rPr>
        <w:t xml:space="preserve"> ha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26C91DE" w14:textId="6CEE6D04" w:rsidR="00183995" w:rsidRPr="00183995" w:rsidRDefault="001D20B2" w:rsidP="00183995">
      <w:pPr>
        <w:pStyle w:val="Standard"/>
        <w:widowControl/>
        <w:numPr>
          <w:ilvl w:val="0"/>
          <w:numId w:val="90"/>
        </w:numPr>
        <w:ind w:left="383" w:right="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183995">
        <w:rPr>
          <w:rFonts w:ascii="Times New Roman" w:eastAsia="Times New Roman" w:hAnsi="Times New Roman" w:cs="Times New Roman"/>
          <w:sz w:val="22"/>
          <w:szCs w:val="22"/>
        </w:rPr>
        <w:t>Plan składa się z integralnych części:</w:t>
      </w:r>
    </w:p>
    <w:p w14:paraId="6DA6D026" w14:textId="1D4B0787" w:rsidR="00DF4C27" w:rsidRPr="00BF5872" w:rsidRDefault="001D20B2">
      <w:pPr>
        <w:pStyle w:val="Standard"/>
        <w:widowControl/>
        <w:numPr>
          <w:ilvl w:val="0"/>
          <w:numId w:val="126"/>
        </w:numPr>
        <w:ind w:left="851" w:right="50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F5872">
        <w:rPr>
          <w:rFonts w:ascii="Times New Roman" w:eastAsia="Times New Roman" w:hAnsi="Times New Roman" w:cs="Times New Roman"/>
          <w:sz w:val="22"/>
          <w:szCs w:val="22"/>
        </w:rPr>
        <w:t>tekstowej, której treść stanowi niniejsza uchwała;</w:t>
      </w:r>
    </w:p>
    <w:p w14:paraId="338C43E2" w14:textId="6FEACEEC" w:rsidR="00DF4C27" w:rsidRPr="00D76B19" w:rsidRDefault="001D20B2">
      <w:pPr>
        <w:pStyle w:val="Standard"/>
        <w:widowControl/>
        <w:numPr>
          <w:ilvl w:val="0"/>
          <w:numId w:val="126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graficznej, sporządzonej w formie rysunku planu.</w:t>
      </w:r>
    </w:p>
    <w:p w14:paraId="2CD1D2B6" w14:textId="0B2A9326" w:rsidR="00853E49" w:rsidRPr="00853E49" w:rsidRDefault="001D20B2" w:rsidP="00853E49">
      <w:pPr>
        <w:pStyle w:val="Standard"/>
        <w:widowControl/>
        <w:numPr>
          <w:ilvl w:val="0"/>
          <w:numId w:val="90"/>
        </w:numPr>
        <w:ind w:left="383" w:right="50" w:hanging="3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Załącznikami do uchwały są:</w:t>
      </w:r>
    </w:p>
    <w:p w14:paraId="32D59F9F" w14:textId="68362CFB" w:rsidR="00853E49" w:rsidRPr="00D76B19" w:rsidRDefault="00853E49">
      <w:pPr>
        <w:pStyle w:val="Standard"/>
        <w:numPr>
          <w:ilvl w:val="0"/>
          <w:numId w:val="99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część graficzna,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stanowiąc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załącznik nr 1</w:t>
      </w:r>
      <w:r w:rsidR="0048219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4859752C" w14:textId="77777777" w:rsidR="00853E49" w:rsidRPr="00D62F0F" w:rsidRDefault="00853E49">
      <w:pPr>
        <w:pStyle w:val="Standard"/>
        <w:numPr>
          <w:ilvl w:val="0"/>
          <w:numId w:val="99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rozstrzygnięcie </w:t>
      </w:r>
      <w:r w:rsidRPr="00D62F0F">
        <w:rPr>
          <w:rFonts w:ascii="Times New Roman" w:eastAsia="Times New Roman" w:hAnsi="Times New Roman" w:cs="Times New Roman"/>
          <w:sz w:val="22"/>
          <w:szCs w:val="22"/>
        </w:rPr>
        <w:t>Rady Gminy Mykanów o sposobie realizacji zapisanych w planie inwestycji z zakresu infrastruktury technicznej należących do zadań własnych gminy oraz zasadach ich finansowania, stanowiące załącznik nr 2;</w:t>
      </w:r>
    </w:p>
    <w:p w14:paraId="2AF0EDBB" w14:textId="77777777" w:rsidR="00853E49" w:rsidRPr="00D62F0F" w:rsidRDefault="00853E49">
      <w:pPr>
        <w:pStyle w:val="Standard"/>
        <w:numPr>
          <w:ilvl w:val="0"/>
          <w:numId w:val="99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2F0F">
        <w:rPr>
          <w:rFonts w:ascii="Times New Roman" w:eastAsia="Times New Roman" w:hAnsi="Times New Roman" w:cs="Times New Roman"/>
          <w:sz w:val="22"/>
          <w:szCs w:val="22"/>
        </w:rPr>
        <w:t>rozstrzygnięcie Rady Gminy Mykanów o sposobie rozpatrzenia uwag wniesionych do projektu planu, stanowiące załącznik nr 3;</w:t>
      </w:r>
    </w:p>
    <w:p w14:paraId="3D98598C" w14:textId="6B72307E" w:rsidR="00D62F0F" w:rsidRPr="001B663B" w:rsidRDefault="00853E49">
      <w:pPr>
        <w:pStyle w:val="Standard"/>
        <w:numPr>
          <w:ilvl w:val="0"/>
          <w:numId w:val="99"/>
        </w:numPr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2F0F">
        <w:rPr>
          <w:rFonts w:ascii="Times New Roman" w:eastAsia="Times New Roman" w:hAnsi="Times New Roman" w:cs="Times New Roman"/>
          <w:sz w:val="22"/>
          <w:szCs w:val="22"/>
        </w:rPr>
        <w:t>dane przestrzenne, o których jest mowa w art. 67a ust. 3 ustawy, stanowiące załącznik nr 4.</w:t>
      </w:r>
    </w:p>
    <w:p w14:paraId="1237DE4E" w14:textId="77777777" w:rsidR="00DF4C27" w:rsidRPr="00D76B19" w:rsidRDefault="001D20B2">
      <w:pPr>
        <w:pStyle w:val="Standard"/>
        <w:spacing w:before="57"/>
        <w:ind w:right="-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6B19">
        <w:rPr>
          <w:rFonts w:ascii="Times New Roman" w:hAnsi="Times New Roman" w:cs="Times New Roman"/>
          <w:b/>
          <w:sz w:val="22"/>
          <w:szCs w:val="22"/>
        </w:rPr>
        <w:t>§ 2.</w:t>
      </w:r>
    </w:p>
    <w:p w14:paraId="045818A7" w14:textId="77777777" w:rsidR="00DF4C27" w:rsidRPr="00E70B05" w:rsidRDefault="001D20B2" w:rsidP="008F22FF">
      <w:pPr>
        <w:pStyle w:val="Standard"/>
        <w:numPr>
          <w:ilvl w:val="0"/>
          <w:numId w:val="91"/>
        </w:numPr>
        <w:ind w:left="426" w:right="-2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Plan </w:t>
      </w:r>
      <w:r w:rsidRPr="00E70B05">
        <w:rPr>
          <w:rFonts w:ascii="Times New Roman" w:eastAsia="Times New Roman" w:hAnsi="Times New Roman" w:cs="Times New Roman"/>
          <w:sz w:val="22"/>
          <w:szCs w:val="22"/>
        </w:rPr>
        <w:t>ustala przeznaczenie oraz określa sposoby zagospodarowania i warunki zabudowy terenów.</w:t>
      </w:r>
    </w:p>
    <w:p w14:paraId="42B668A1" w14:textId="77777777" w:rsidR="00DF4C27" w:rsidRPr="00C164E1" w:rsidRDefault="001D20B2" w:rsidP="008F22FF">
      <w:pPr>
        <w:pStyle w:val="Standard"/>
        <w:numPr>
          <w:ilvl w:val="0"/>
          <w:numId w:val="91"/>
        </w:numPr>
        <w:ind w:left="426" w:right="-2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0B05">
        <w:rPr>
          <w:rFonts w:ascii="Times New Roman" w:eastAsia="Times New Roman" w:hAnsi="Times New Roman" w:cs="Times New Roman"/>
          <w:sz w:val="22"/>
          <w:szCs w:val="22"/>
        </w:rPr>
        <w:t xml:space="preserve">Przedmiotem </w:t>
      </w:r>
      <w:r w:rsidRPr="00C164E1">
        <w:rPr>
          <w:rFonts w:ascii="Times New Roman" w:eastAsia="Times New Roman" w:hAnsi="Times New Roman" w:cs="Times New Roman"/>
          <w:sz w:val="22"/>
          <w:szCs w:val="22"/>
        </w:rPr>
        <w:t>ustaleń części tekstowej planu są:</w:t>
      </w:r>
    </w:p>
    <w:p w14:paraId="6AD8B789" w14:textId="45D410CD" w:rsidR="00DF4C27" w:rsidRPr="00CC1B40" w:rsidRDefault="001D20B2" w:rsidP="008F22FF">
      <w:pPr>
        <w:pStyle w:val="Standard"/>
        <w:numPr>
          <w:ilvl w:val="0"/>
          <w:numId w:val="92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lk133923348"/>
      <w:r w:rsidRPr="00CC1B40">
        <w:rPr>
          <w:rFonts w:ascii="Times New Roman" w:eastAsia="Times New Roman" w:hAnsi="Times New Roman" w:cs="Times New Roman"/>
          <w:sz w:val="22"/>
          <w:szCs w:val="22"/>
        </w:rPr>
        <w:t>ustalenia ogólne, obowiązujące w granicach obszar</w:t>
      </w:r>
      <w:r w:rsidR="005457B6" w:rsidRPr="00CC1B40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CC1B40">
        <w:rPr>
          <w:rFonts w:ascii="Times New Roman" w:eastAsia="Times New Roman" w:hAnsi="Times New Roman" w:cs="Times New Roman"/>
          <w:sz w:val="22"/>
          <w:szCs w:val="22"/>
        </w:rPr>
        <w:t xml:space="preserve"> obję</w:t>
      </w:r>
      <w:r w:rsidR="000E647B" w:rsidRPr="00CC1B40">
        <w:rPr>
          <w:rFonts w:ascii="Times New Roman" w:eastAsia="Times New Roman" w:hAnsi="Times New Roman" w:cs="Times New Roman"/>
          <w:sz w:val="22"/>
          <w:szCs w:val="22"/>
        </w:rPr>
        <w:t>t</w:t>
      </w:r>
      <w:r w:rsidR="005457B6" w:rsidRPr="00CC1B40">
        <w:rPr>
          <w:rFonts w:ascii="Times New Roman" w:eastAsia="Times New Roman" w:hAnsi="Times New Roman" w:cs="Times New Roman"/>
          <w:sz w:val="22"/>
          <w:szCs w:val="22"/>
        </w:rPr>
        <w:t>ego</w:t>
      </w:r>
      <w:r w:rsidRPr="00CC1B40">
        <w:rPr>
          <w:rFonts w:ascii="Times New Roman" w:eastAsia="Times New Roman" w:hAnsi="Times New Roman" w:cs="Times New Roman"/>
          <w:sz w:val="22"/>
          <w:szCs w:val="22"/>
        </w:rPr>
        <w:t xml:space="preserve"> planem, ustanawiające:</w:t>
      </w:r>
    </w:p>
    <w:p w14:paraId="1705F4D0" w14:textId="50074B8A" w:rsidR="00DF4C27" w:rsidRPr="00CC1B40" w:rsidRDefault="001D20B2">
      <w:pPr>
        <w:pStyle w:val="Standard"/>
        <w:keepLines/>
        <w:numPr>
          <w:ilvl w:val="0"/>
          <w:numId w:val="100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50513631"/>
      <w:bookmarkStart w:id="3" w:name="_Hlk159013522"/>
      <w:r w:rsidRPr="00CC1B40">
        <w:rPr>
          <w:rFonts w:ascii="Times New Roman" w:eastAsia="Times New Roman" w:hAnsi="Times New Roman" w:cs="Times New Roman"/>
          <w:sz w:val="22"/>
          <w:szCs w:val="22"/>
        </w:rPr>
        <w:t>zasady ochrony i kształtowania ładu przestrzennego</w:t>
      </w:r>
      <w:r w:rsidRPr="00CC1B4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wraz z określeniem ogólnych zasad kształtowania zabudowy</w:t>
      </w:r>
      <w:r w:rsidR="003A43E6" w:rsidRPr="00CC1B4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i krajobrazu</w:t>
      </w:r>
      <w:r w:rsidRPr="00CC1B4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,</w:t>
      </w:r>
    </w:p>
    <w:p w14:paraId="69A97943" w14:textId="0868703C" w:rsidR="005A6DC2" w:rsidRPr="00CC1B40" w:rsidRDefault="001D20B2">
      <w:pPr>
        <w:pStyle w:val="Standard"/>
        <w:numPr>
          <w:ilvl w:val="0"/>
          <w:numId w:val="100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CC1B40">
        <w:rPr>
          <w:rFonts w:ascii="Times New Roman" w:hAnsi="Times New Roman" w:cs="Times New Roman"/>
          <w:sz w:val="22"/>
          <w:szCs w:val="22"/>
        </w:rPr>
        <w:t xml:space="preserve">zasady ochrony środowiska, przyrody i krajobrazu wraz z określeniem </w:t>
      </w:r>
      <w:r w:rsidR="00E70B05" w:rsidRPr="00CC1B40">
        <w:rPr>
          <w:rFonts w:ascii="Times New Roman" w:hAnsi="Times New Roman" w:cs="Times New Roman"/>
          <w:sz w:val="22"/>
          <w:szCs w:val="22"/>
        </w:rPr>
        <w:t>szczególnych</w:t>
      </w:r>
      <w:r w:rsidRPr="00CC1B40">
        <w:rPr>
          <w:rFonts w:ascii="Times New Roman" w:hAnsi="Times New Roman" w:cs="Times New Roman"/>
          <w:sz w:val="22"/>
          <w:szCs w:val="22"/>
        </w:rPr>
        <w:t xml:space="preserve"> warunków zagospodarowania terenów oraz ograniczeń w ich użytkowaniu, w tym zakazu zabudowy,</w:t>
      </w:r>
    </w:p>
    <w:p w14:paraId="2F18E8D8" w14:textId="408FB4A1" w:rsidR="005A6DC2" w:rsidRPr="00CC1B40" w:rsidRDefault="005A6DC2">
      <w:pPr>
        <w:pStyle w:val="Standard"/>
        <w:numPr>
          <w:ilvl w:val="0"/>
          <w:numId w:val="100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1B40">
        <w:rPr>
          <w:rFonts w:ascii="Times New Roman" w:eastAsia="Times New Roman" w:hAnsi="Times New Roman" w:cs="Times New Roman"/>
          <w:sz w:val="22"/>
          <w:szCs w:val="22"/>
        </w:rPr>
        <w:t xml:space="preserve">sposoby zagospodarowania </w:t>
      </w:r>
      <w:r w:rsidR="00D42910" w:rsidRPr="00CC1B40">
        <w:rPr>
          <w:rFonts w:ascii="Times New Roman" w:eastAsia="Times New Roman" w:hAnsi="Times New Roman" w:cs="Times New Roman"/>
          <w:sz w:val="22"/>
          <w:szCs w:val="22"/>
        </w:rPr>
        <w:t>obszarów</w:t>
      </w:r>
      <w:r w:rsidRPr="00CC1B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7028A" w:rsidRPr="00CC1B40">
        <w:rPr>
          <w:rFonts w:ascii="Times New Roman" w:eastAsia="Times New Roman" w:hAnsi="Times New Roman" w:cs="Times New Roman"/>
          <w:sz w:val="22"/>
          <w:szCs w:val="22"/>
        </w:rPr>
        <w:t xml:space="preserve">lub obiektów </w:t>
      </w:r>
      <w:r w:rsidRPr="00CC1B40">
        <w:rPr>
          <w:rFonts w:ascii="Times New Roman" w:eastAsia="Times New Roman" w:hAnsi="Times New Roman" w:cs="Times New Roman"/>
          <w:sz w:val="22"/>
          <w:szCs w:val="22"/>
        </w:rPr>
        <w:t>podlegających ochronie na podstawie odrębnych przepisów,</w:t>
      </w:r>
    </w:p>
    <w:p w14:paraId="080E6FED" w14:textId="0CFA9F43" w:rsidR="00DF4C27" w:rsidRPr="00CC1B40" w:rsidRDefault="001D20B2">
      <w:pPr>
        <w:pStyle w:val="Standard"/>
        <w:numPr>
          <w:ilvl w:val="0"/>
          <w:numId w:val="100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1B40">
        <w:rPr>
          <w:rFonts w:ascii="Times New Roman" w:eastAsia="Times New Roman" w:hAnsi="Times New Roman" w:cs="Times New Roman"/>
          <w:sz w:val="22"/>
          <w:szCs w:val="22"/>
        </w:rPr>
        <w:t xml:space="preserve">zasady modernizacji, rozbudowy i budowy systemów komunikacji wraz z ustaleniem minimalnej liczby </w:t>
      </w:r>
      <w:r w:rsidR="00497627" w:rsidRPr="00CC1B40">
        <w:rPr>
          <w:rFonts w:ascii="Times New Roman" w:eastAsia="Times New Roman" w:hAnsi="Times New Roman" w:cs="Times New Roman"/>
          <w:sz w:val="22"/>
          <w:szCs w:val="22"/>
        </w:rPr>
        <w:t xml:space="preserve">i sposobu realizacji </w:t>
      </w:r>
      <w:r w:rsidRPr="00CC1B40">
        <w:rPr>
          <w:rFonts w:ascii="Times New Roman" w:eastAsia="Times New Roman" w:hAnsi="Times New Roman" w:cs="Times New Roman"/>
          <w:sz w:val="22"/>
          <w:szCs w:val="22"/>
        </w:rPr>
        <w:t>miejsc do parkowania,</w:t>
      </w:r>
    </w:p>
    <w:p w14:paraId="2CE88AA6" w14:textId="77777777" w:rsidR="00DF4C27" w:rsidRPr="00CC1B40" w:rsidRDefault="001D20B2">
      <w:pPr>
        <w:pStyle w:val="Standard"/>
        <w:numPr>
          <w:ilvl w:val="0"/>
          <w:numId w:val="100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1B40">
        <w:rPr>
          <w:rFonts w:ascii="Times New Roman" w:eastAsia="Times New Roman" w:hAnsi="Times New Roman" w:cs="Times New Roman"/>
          <w:sz w:val="22"/>
          <w:szCs w:val="22"/>
        </w:rPr>
        <w:t>zasady modernizacji, rozbudowy i budowy systemów infrastruktury technicznej,</w:t>
      </w:r>
    </w:p>
    <w:p w14:paraId="701BDAF1" w14:textId="77777777" w:rsidR="00DF4C27" w:rsidRPr="00C164E1" w:rsidRDefault="001D20B2">
      <w:pPr>
        <w:pStyle w:val="Standard"/>
        <w:numPr>
          <w:ilvl w:val="0"/>
          <w:numId w:val="100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1B40">
        <w:rPr>
          <w:rFonts w:ascii="Times New Roman" w:eastAsia="Times New Roman" w:hAnsi="Times New Roman" w:cs="Times New Roman"/>
          <w:sz w:val="22"/>
          <w:szCs w:val="22"/>
        </w:rPr>
        <w:t>zasady i warunki scalania i podziału nieruchomości objętych</w:t>
      </w:r>
      <w:r w:rsidRPr="00C164E1">
        <w:rPr>
          <w:rFonts w:ascii="Times New Roman" w:eastAsia="Times New Roman" w:hAnsi="Times New Roman" w:cs="Times New Roman"/>
          <w:sz w:val="22"/>
          <w:szCs w:val="22"/>
        </w:rPr>
        <w:t xml:space="preserve"> planem,</w:t>
      </w:r>
    </w:p>
    <w:p w14:paraId="3E2193BD" w14:textId="33DECDE8" w:rsidR="00596CA0" w:rsidRPr="001E75A2" w:rsidRDefault="001D20B2">
      <w:pPr>
        <w:pStyle w:val="Standard"/>
        <w:numPr>
          <w:ilvl w:val="0"/>
          <w:numId w:val="100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0B05">
        <w:rPr>
          <w:rFonts w:ascii="Times New Roman" w:eastAsia="Times New Roman" w:hAnsi="Times New Roman" w:cs="Times New Roman"/>
          <w:sz w:val="22"/>
          <w:szCs w:val="22"/>
        </w:rPr>
        <w:t>stawki procentowe, na podstawie których ustala się opłatę, o której mowa w art. 36 ust. 4 ustawy;</w:t>
      </w:r>
    </w:p>
    <w:p w14:paraId="017018D4" w14:textId="2BF4263A" w:rsidR="00DF4C27" w:rsidRPr="00E70B05" w:rsidRDefault="001D20B2">
      <w:pPr>
        <w:pStyle w:val="Standard"/>
        <w:numPr>
          <w:ilvl w:val="0"/>
          <w:numId w:val="2"/>
        </w:numPr>
        <w:ind w:left="734" w:hanging="365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4" w:name="_Hlk150513703"/>
      <w:bookmarkEnd w:id="1"/>
      <w:bookmarkEnd w:id="2"/>
      <w:r w:rsidRPr="00E70B05">
        <w:rPr>
          <w:rFonts w:ascii="Times New Roman" w:eastAsia="Times New Roman" w:hAnsi="Times New Roman" w:cs="Times New Roman"/>
          <w:sz w:val="22"/>
          <w:szCs w:val="22"/>
        </w:rPr>
        <w:t xml:space="preserve">ustalenia </w:t>
      </w:r>
      <w:r w:rsidRPr="00C164E1">
        <w:rPr>
          <w:rFonts w:ascii="Times New Roman" w:eastAsia="Times New Roman" w:hAnsi="Times New Roman" w:cs="Times New Roman"/>
          <w:sz w:val="22"/>
          <w:szCs w:val="22"/>
        </w:rPr>
        <w:t>szczegółowe określające</w:t>
      </w:r>
      <w:r w:rsidRPr="00E70B05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621DB3E1" w14:textId="71686E2E" w:rsidR="006F18B8" w:rsidRPr="003412EF" w:rsidRDefault="001D20B2">
      <w:pPr>
        <w:pStyle w:val="Standard"/>
        <w:keepLines/>
        <w:numPr>
          <w:ilvl w:val="0"/>
          <w:numId w:val="101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0B05">
        <w:rPr>
          <w:rFonts w:ascii="Times New Roman" w:eastAsia="Times New Roman" w:hAnsi="Times New Roman" w:cs="Times New Roman"/>
          <w:sz w:val="22"/>
          <w:szCs w:val="22"/>
        </w:rPr>
        <w:t>przeznaczenie teren</w:t>
      </w:r>
      <w:r w:rsidR="003412EF">
        <w:rPr>
          <w:rFonts w:ascii="Times New Roman" w:eastAsia="Times New Roman" w:hAnsi="Times New Roman" w:cs="Times New Roman"/>
          <w:sz w:val="22"/>
          <w:szCs w:val="22"/>
        </w:rPr>
        <w:t>ów</w:t>
      </w:r>
      <w:r w:rsidRPr="00E70B05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5E4829A7" w14:textId="2538A024" w:rsidR="00DF4C27" w:rsidRPr="00D76B19" w:rsidRDefault="001D20B2">
      <w:pPr>
        <w:pStyle w:val="Standard"/>
        <w:keepLines/>
        <w:numPr>
          <w:ilvl w:val="0"/>
          <w:numId w:val="101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0B05">
        <w:rPr>
          <w:rFonts w:ascii="Times New Roman" w:eastAsia="Times New Roman" w:hAnsi="Times New Roman" w:cs="Times New Roman"/>
          <w:sz w:val="22"/>
          <w:szCs w:val="22"/>
        </w:rPr>
        <w:t>szczególne warunki zagospodarowania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teren</w:t>
      </w:r>
      <w:r w:rsidR="003412EF">
        <w:rPr>
          <w:rFonts w:ascii="Times New Roman" w:eastAsia="Times New Roman" w:hAnsi="Times New Roman" w:cs="Times New Roman"/>
          <w:sz w:val="22"/>
          <w:szCs w:val="22"/>
        </w:rPr>
        <w:t>ów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oraz ograniczenia w </w:t>
      </w:r>
      <w:r w:rsidR="003412EF">
        <w:rPr>
          <w:rFonts w:ascii="Times New Roman" w:eastAsia="Times New Roman" w:hAnsi="Times New Roman" w:cs="Times New Roman"/>
          <w:sz w:val="22"/>
          <w:szCs w:val="22"/>
        </w:rPr>
        <w:t>ich</w:t>
      </w:r>
      <w:r w:rsidR="006A1A8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użytkowaniu,</w:t>
      </w:r>
    </w:p>
    <w:p w14:paraId="0E5DD4AC" w14:textId="24181A08" w:rsidR="00DF4C27" w:rsidRPr="00D76B19" w:rsidRDefault="001D20B2">
      <w:pPr>
        <w:pStyle w:val="Standard"/>
        <w:keepLines/>
        <w:numPr>
          <w:ilvl w:val="0"/>
          <w:numId w:val="101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wskaźniki zagospodarowania teren</w:t>
      </w:r>
      <w:r w:rsidR="006A1A82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B663B">
        <w:rPr>
          <w:rFonts w:ascii="Times New Roman" w:eastAsia="Times New Roman" w:hAnsi="Times New Roman" w:cs="Times New Roman"/>
          <w:sz w:val="22"/>
          <w:szCs w:val="22"/>
        </w:rPr>
        <w:t>i</w:t>
      </w:r>
      <w:r w:rsidR="00C164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zasady kształtowania zabudowy</w:t>
      </w:r>
      <w:r w:rsidR="00F33901">
        <w:rPr>
          <w:rFonts w:ascii="Times New Roman" w:eastAsia="Times New Roman" w:hAnsi="Times New Roman" w:cs="Times New Roman"/>
          <w:sz w:val="22"/>
          <w:szCs w:val="22"/>
        </w:rPr>
        <w:t>;</w:t>
      </w:r>
    </w:p>
    <w:bookmarkEnd w:id="3"/>
    <w:bookmarkEnd w:id="4"/>
    <w:p w14:paraId="40B479FD" w14:textId="77777777" w:rsidR="00DF4C27" w:rsidRPr="00D76B19" w:rsidRDefault="001D20B2" w:rsidP="003A43E6">
      <w:pPr>
        <w:pStyle w:val="Standard"/>
        <w:numPr>
          <w:ilvl w:val="0"/>
          <w:numId w:val="2"/>
        </w:numPr>
        <w:ind w:left="750" w:right="-2" w:hanging="3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przepisy końcowe.</w:t>
      </w:r>
    </w:p>
    <w:p w14:paraId="66B8BEE4" w14:textId="56DED94D" w:rsidR="00DF4C27" w:rsidRPr="00D76B19" w:rsidRDefault="000E647B" w:rsidP="008F22FF">
      <w:pPr>
        <w:pStyle w:val="Standard"/>
        <w:numPr>
          <w:ilvl w:val="0"/>
          <w:numId w:val="91"/>
        </w:numPr>
        <w:ind w:left="426" w:right="-2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Rysunek planu zawiera</w:t>
      </w:r>
      <w:r w:rsidR="007A2357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588024D1" w14:textId="780F5A93" w:rsidR="00DF4C27" w:rsidRPr="00D76B19" w:rsidRDefault="001D20B2" w:rsidP="00D03068">
      <w:pPr>
        <w:pStyle w:val="Standard"/>
        <w:numPr>
          <w:ilvl w:val="0"/>
          <w:numId w:val="93"/>
        </w:numPr>
        <w:ind w:left="766" w:hanging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oznaczenia graficzne</w:t>
      </w:r>
      <w:r w:rsidR="006124FD">
        <w:rPr>
          <w:rFonts w:ascii="Times New Roman" w:eastAsia="Times New Roman" w:hAnsi="Times New Roman" w:cs="Times New Roman"/>
          <w:sz w:val="22"/>
          <w:szCs w:val="22"/>
        </w:rPr>
        <w:t xml:space="preserve"> stanowiące ustalenia planu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4F2A82A0" w14:textId="4276E5F7" w:rsidR="003A2C5A" w:rsidRPr="00DC2A67" w:rsidRDefault="001D20B2">
      <w:pPr>
        <w:pStyle w:val="Standard"/>
        <w:keepLines/>
        <w:numPr>
          <w:ilvl w:val="0"/>
          <w:numId w:val="102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granice obszar</w:t>
      </w:r>
      <w:r w:rsidR="005457B6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objęt</w:t>
      </w:r>
      <w:r w:rsidR="005457B6">
        <w:rPr>
          <w:rFonts w:ascii="Times New Roman" w:eastAsia="Times New Roman" w:hAnsi="Times New Roman" w:cs="Times New Roman"/>
          <w:sz w:val="22"/>
          <w:szCs w:val="22"/>
        </w:rPr>
        <w:t>ego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plane</w:t>
      </w:r>
      <w:r w:rsidR="0046741F">
        <w:rPr>
          <w:rFonts w:ascii="Times New Roman" w:eastAsia="Times New Roman" w:hAnsi="Times New Roman" w:cs="Times New Roman"/>
          <w:sz w:val="22"/>
          <w:szCs w:val="22"/>
        </w:rPr>
        <w:t>m,</w:t>
      </w:r>
    </w:p>
    <w:p w14:paraId="7CD087F9" w14:textId="77777777" w:rsidR="00DF4C27" w:rsidRPr="00D76B19" w:rsidRDefault="001D20B2">
      <w:pPr>
        <w:pStyle w:val="Standard"/>
        <w:keepLines/>
        <w:numPr>
          <w:ilvl w:val="0"/>
          <w:numId w:val="102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linie rozgraniczające tereny o różnym przeznaczeniu lub różnych zasadach zagospodarowania,</w:t>
      </w:r>
    </w:p>
    <w:p w14:paraId="7CBB6CE6" w14:textId="3A283F40" w:rsidR="00497627" w:rsidRDefault="001D20B2">
      <w:pPr>
        <w:pStyle w:val="Standard"/>
        <w:keepLines/>
        <w:numPr>
          <w:ilvl w:val="0"/>
          <w:numId w:val="102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nieprzekraczalne linie zabudowy</w:t>
      </w:r>
      <w:bookmarkStart w:id="5" w:name="_Hlk158995457"/>
      <w:r w:rsidR="006D5EB0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31D28454" w14:textId="10CBC01B" w:rsidR="006D5EB0" w:rsidRPr="0086579F" w:rsidRDefault="006C43C2">
      <w:pPr>
        <w:pStyle w:val="Standard"/>
        <w:keepLines/>
        <w:numPr>
          <w:ilvl w:val="0"/>
          <w:numId w:val="102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strefy ogranicze</w:t>
      </w:r>
      <w:r w:rsidR="0010144D">
        <w:rPr>
          <w:rFonts w:ascii="Times New Roman" w:eastAsia="Times New Roman" w:hAnsi="Times New Roman" w:cs="Times New Roman"/>
          <w:sz w:val="22"/>
          <w:szCs w:val="22"/>
        </w:rPr>
        <w:t>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D5EB0">
        <w:rPr>
          <w:rFonts w:ascii="Times New Roman" w:eastAsia="Times New Roman" w:hAnsi="Times New Roman" w:cs="Times New Roman"/>
          <w:sz w:val="22"/>
          <w:szCs w:val="22"/>
        </w:rPr>
        <w:t>od obszaru kolejowego: 4</w:t>
      </w:r>
      <w:r w:rsidR="00E844B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D5EB0">
        <w:rPr>
          <w:rFonts w:ascii="Times New Roman" w:eastAsia="Times New Roman" w:hAnsi="Times New Roman" w:cs="Times New Roman"/>
          <w:sz w:val="22"/>
          <w:szCs w:val="22"/>
        </w:rPr>
        <w:t>m, 10</w:t>
      </w:r>
      <w:r w:rsidR="00E844B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D5EB0">
        <w:rPr>
          <w:rFonts w:ascii="Times New Roman" w:eastAsia="Times New Roman" w:hAnsi="Times New Roman" w:cs="Times New Roman"/>
          <w:sz w:val="22"/>
          <w:szCs w:val="22"/>
        </w:rPr>
        <w:t>m i 20 m;</w:t>
      </w:r>
    </w:p>
    <w:bookmarkEnd w:id="5"/>
    <w:p w14:paraId="329C2A54" w14:textId="32449E0E" w:rsidR="008D5EB9" w:rsidRPr="008D5EB9" w:rsidRDefault="002144EA" w:rsidP="008D5EB9">
      <w:pPr>
        <w:pStyle w:val="Standard"/>
        <w:numPr>
          <w:ilvl w:val="0"/>
          <w:numId w:val="27"/>
        </w:numPr>
        <w:ind w:left="766" w:hanging="39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symbole</w:t>
      </w:r>
      <w:r w:rsidR="00C617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21B24">
        <w:rPr>
          <w:rFonts w:ascii="Times New Roman" w:eastAsia="Times New Roman" w:hAnsi="Times New Roman" w:cs="Times New Roman"/>
          <w:sz w:val="22"/>
          <w:szCs w:val="22"/>
        </w:rPr>
        <w:t>określające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przeznaczenie terenów</w:t>
      </w:r>
      <w:r w:rsidR="00C7472A">
        <w:rPr>
          <w:rFonts w:ascii="Times New Roman" w:eastAsia="Times New Roman" w:hAnsi="Times New Roman" w:cs="Times New Roman"/>
          <w:sz w:val="22"/>
          <w:szCs w:val="22"/>
        </w:rPr>
        <w:t xml:space="preserve"> wydzielonych liniami rozgraniczającymi</w:t>
      </w:r>
      <w:bookmarkStart w:id="6" w:name="_Hlk133924157"/>
      <w:r w:rsidR="00C31BE1">
        <w:rPr>
          <w:rFonts w:ascii="Times New Roman" w:eastAsia="Times New Roman" w:hAnsi="Times New Roman" w:cs="Times New Roman"/>
          <w:sz w:val="22"/>
          <w:szCs w:val="22"/>
        </w:rPr>
        <w:t>:</w:t>
      </w:r>
    </w:p>
    <w:tbl>
      <w:tblPr>
        <w:tblStyle w:val="Tabela-Siatka"/>
        <w:tblW w:w="864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"/>
        <w:gridCol w:w="835"/>
        <w:gridCol w:w="7513"/>
      </w:tblGrid>
      <w:tr w:rsidR="008C19D7" w14:paraId="0FFFB86D" w14:textId="77777777" w:rsidTr="006124FD">
        <w:tc>
          <w:tcPr>
            <w:tcW w:w="299" w:type="dxa"/>
          </w:tcPr>
          <w:p w14:paraId="740F3258" w14:textId="3CF9A5D5" w:rsidR="008C19D7" w:rsidRDefault="006D5EB0" w:rsidP="00D03068">
            <w:pPr>
              <w:pStyle w:val="Standard"/>
              <w:ind w:left="-101" w:right="-1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7" w:name="_Hlk159420629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="008C19D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35" w:type="dxa"/>
          </w:tcPr>
          <w:p w14:paraId="060B3E14" w14:textId="4222B371" w:rsidR="008C19D7" w:rsidRPr="008C19D7" w:rsidRDefault="003D003D" w:rsidP="0026192A">
            <w:pPr>
              <w:pStyle w:val="Standard"/>
              <w:ind w:left="-101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7513" w:type="dxa"/>
          </w:tcPr>
          <w:p w14:paraId="78592C26" w14:textId="0CE5B703" w:rsidR="008C19D7" w:rsidRPr="008C19D7" w:rsidRDefault="008C19D7" w:rsidP="0026192A">
            <w:pPr>
              <w:pStyle w:val="Standard"/>
              <w:ind w:left="33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teren </w:t>
            </w:r>
            <w:r w:rsidR="003D003D">
              <w:rPr>
                <w:rFonts w:ascii="Times New Roman" w:hAnsi="Times New Roman" w:cs="Times New Roman"/>
                <w:sz w:val="22"/>
                <w:szCs w:val="22"/>
              </w:rPr>
              <w:t>usług</w:t>
            </w:r>
            <w:r w:rsidR="008C129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8C1295" w14:paraId="7A31FAF6" w14:textId="77777777" w:rsidTr="006124FD">
        <w:tc>
          <w:tcPr>
            <w:tcW w:w="299" w:type="dxa"/>
          </w:tcPr>
          <w:p w14:paraId="16319822" w14:textId="685C202C" w:rsidR="008C1295" w:rsidRDefault="006D5EB0" w:rsidP="00D03068">
            <w:pPr>
              <w:pStyle w:val="Standard"/>
              <w:ind w:left="-101" w:right="-1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</w:t>
            </w:r>
            <w:r w:rsidR="008C129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35" w:type="dxa"/>
          </w:tcPr>
          <w:p w14:paraId="07A61ECE" w14:textId="197375A0" w:rsidR="008C1295" w:rsidRDefault="008C1295" w:rsidP="0026192A">
            <w:pPr>
              <w:pStyle w:val="Standard"/>
              <w:ind w:left="-101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U-P</w:t>
            </w:r>
            <w:r w:rsidR="006D5E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S-I</w:t>
            </w:r>
          </w:p>
        </w:tc>
        <w:tc>
          <w:tcPr>
            <w:tcW w:w="7513" w:type="dxa"/>
          </w:tcPr>
          <w:p w14:paraId="0AF87F22" w14:textId="744D4766" w:rsidR="008C1295" w:rsidRDefault="008C1295" w:rsidP="0026192A">
            <w:pPr>
              <w:pStyle w:val="Standard"/>
              <w:ind w:left="33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teren usług lub </w:t>
            </w:r>
            <w:r w:rsidR="006D5EB0">
              <w:rPr>
                <w:rFonts w:ascii="Times New Roman" w:hAnsi="Times New Roman" w:cs="Times New Roman"/>
                <w:sz w:val="22"/>
                <w:szCs w:val="22"/>
              </w:rPr>
              <w:t>składów i magazynów lub infrastruktury</w:t>
            </w:r>
            <w:r w:rsidR="00E844B6">
              <w:rPr>
                <w:rFonts w:ascii="Times New Roman" w:hAnsi="Times New Roman" w:cs="Times New Roman"/>
                <w:sz w:val="22"/>
                <w:szCs w:val="22"/>
              </w:rPr>
              <w:t xml:space="preserve"> technicznej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8C19D7" w14:paraId="0B9080E4" w14:textId="77777777" w:rsidTr="006124FD">
        <w:tc>
          <w:tcPr>
            <w:tcW w:w="299" w:type="dxa"/>
          </w:tcPr>
          <w:p w14:paraId="63D425F4" w14:textId="659841B2" w:rsidR="008C19D7" w:rsidRDefault="003C63A0" w:rsidP="00D03068">
            <w:pPr>
              <w:pStyle w:val="Standard"/>
              <w:ind w:left="-101" w:right="-1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  <w:r w:rsidR="008C19D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35" w:type="dxa"/>
          </w:tcPr>
          <w:p w14:paraId="5CC0DFF9" w14:textId="641AA802" w:rsidR="008C19D7" w:rsidRPr="008C19D7" w:rsidRDefault="008C1295" w:rsidP="0026192A">
            <w:pPr>
              <w:pStyle w:val="Standard"/>
              <w:ind w:left="-101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KR</w:t>
            </w:r>
          </w:p>
        </w:tc>
        <w:tc>
          <w:tcPr>
            <w:tcW w:w="7513" w:type="dxa"/>
          </w:tcPr>
          <w:p w14:paraId="6E5D4798" w14:textId="51ACC5BD" w:rsidR="008C19D7" w:rsidRDefault="008C19D7" w:rsidP="0026192A">
            <w:pPr>
              <w:pStyle w:val="Standard"/>
              <w:ind w:left="33" w:hanging="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Pr="00D76B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teren </w:t>
            </w:r>
            <w:r w:rsidR="008C1295">
              <w:rPr>
                <w:rFonts w:ascii="Times New Roman" w:eastAsia="Times New Roman" w:hAnsi="Times New Roman" w:cs="Times New Roman"/>
                <w:sz w:val="22"/>
                <w:szCs w:val="22"/>
              </w:rPr>
              <w:t>komunikacji drogowej wewnętrznej,</w:t>
            </w:r>
          </w:p>
        </w:tc>
      </w:tr>
      <w:tr w:rsidR="008C1295" w14:paraId="26A79E57" w14:textId="77777777" w:rsidTr="006124FD">
        <w:tc>
          <w:tcPr>
            <w:tcW w:w="299" w:type="dxa"/>
          </w:tcPr>
          <w:p w14:paraId="5077DF8D" w14:textId="03B0E8FA" w:rsidR="008C1295" w:rsidRDefault="003C63A0" w:rsidP="00D03068">
            <w:pPr>
              <w:pStyle w:val="Standard"/>
              <w:ind w:left="-101" w:right="-1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  <w:r w:rsidR="00AF183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35" w:type="dxa"/>
          </w:tcPr>
          <w:p w14:paraId="21C8161E" w14:textId="54AD99F0" w:rsidR="008C1295" w:rsidRDefault="008C1295" w:rsidP="0026192A">
            <w:pPr>
              <w:pStyle w:val="Standard"/>
              <w:ind w:left="-101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</w:t>
            </w:r>
          </w:p>
        </w:tc>
        <w:tc>
          <w:tcPr>
            <w:tcW w:w="7513" w:type="dxa"/>
          </w:tcPr>
          <w:p w14:paraId="140533F9" w14:textId="65D443BF" w:rsidR="008C1295" w:rsidRPr="008C1295" w:rsidRDefault="008C1295" w:rsidP="0026192A">
            <w:pPr>
              <w:pStyle w:val="Standard"/>
              <w:ind w:left="33" w:hanging="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2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teren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zieleni;</w:t>
            </w:r>
          </w:p>
        </w:tc>
      </w:tr>
    </w:tbl>
    <w:bookmarkEnd w:id="6"/>
    <w:bookmarkEnd w:id="7"/>
    <w:p w14:paraId="6E89EC1E" w14:textId="223FFB6B" w:rsidR="00BC5737" w:rsidRPr="006C43C2" w:rsidRDefault="00C20ADC" w:rsidP="006C43C2">
      <w:pPr>
        <w:pStyle w:val="Standard"/>
        <w:numPr>
          <w:ilvl w:val="0"/>
          <w:numId w:val="27"/>
        </w:numPr>
        <w:ind w:left="766" w:hanging="39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51601">
        <w:rPr>
          <w:rFonts w:ascii="Times New Roman" w:eastAsia="Times New Roman" w:hAnsi="Times New Roman" w:cs="Times New Roman"/>
          <w:sz w:val="22"/>
          <w:szCs w:val="22"/>
        </w:rPr>
        <w:t xml:space="preserve">numery </w:t>
      </w:r>
      <w:r w:rsidRPr="00CC1B40">
        <w:rPr>
          <w:rFonts w:ascii="Times New Roman" w:eastAsia="Times New Roman" w:hAnsi="Times New Roman" w:cs="Times New Roman"/>
          <w:sz w:val="22"/>
          <w:szCs w:val="22"/>
        </w:rPr>
        <w:t>porządkowe służące identyfikacji terenu spośród terenów o tym samym przeznaczeniu;</w:t>
      </w:r>
    </w:p>
    <w:p w14:paraId="6C796FCF" w14:textId="77777777" w:rsidR="00BC5737" w:rsidRPr="00CC1B40" w:rsidRDefault="00BC5737" w:rsidP="00BC5737">
      <w:pPr>
        <w:pStyle w:val="Standard"/>
        <w:numPr>
          <w:ilvl w:val="0"/>
          <w:numId w:val="27"/>
        </w:numPr>
        <w:ind w:left="766" w:hanging="39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1B40">
        <w:rPr>
          <w:rFonts w:ascii="Times New Roman" w:eastAsia="Times New Roman" w:hAnsi="Times New Roman" w:cs="Times New Roman"/>
          <w:sz w:val="22"/>
          <w:szCs w:val="22"/>
        </w:rPr>
        <w:t>oznaczenia informacyjne:</w:t>
      </w:r>
    </w:p>
    <w:p w14:paraId="09C35C74" w14:textId="363EC3DB" w:rsidR="00BC5737" w:rsidRPr="00CC1B40" w:rsidRDefault="00170392">
      <w:pPr>
        <w:pStyle w:val="Standard"/>
        <w:numPr>
          <w:ilvl w:val="0"/>
          <w:numId w:val="139"/>
        </w:numPr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C1B40">
        <w:rPr>
          <w:rFonts w:ascii="Times New Roman" w:eastAsia="Times New Roman" w:hAnsi="Times New Roman" w:cs="Times New Roman"/>
          <w:color w:val="000000"/>
          <w:sz w:val="22"/>
          <w:szCs w:val="22"/>
        </w:rPr>
        <w:t>granica administracyjna gmin</w:t>
      </w:r>
      <w:r w:rsidR="0007028A" w:rsidRPr="00CC1B40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26BE722F" w14:textId="6DA7883B" w:rsidR="00BC5737" w:rsidRPr="00CC1B40" w:rsidRDefault="005A1E8F">
      <w:pPr>
        <w:pStyle w:val="Standard"/>
        <w:numPr>
          <w:ilvl w:val="0"/>
          <w:numId w:val="139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1B40">
        <w:rPr>
          <w:rFonts w:ascii="Times New Roman" w:eastAsia="Times New Roman" w:hAnsi="Times New Roman" w:cs="Times New Roman"/>
          <w:color w:val="000000"/>
          <w:sz w:val="22"/>
          <w:szCs w:val="22"/>
        </w:rPr>
        <w:t>granica terenów zamkniętych</w:t>
      </w:r>
      <w:r w:rsidR="00BC5737" w:rsidRPr="00CC1B40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168C85C6" w14:textId="6FE7459A" w:rsidR="007A2357" w:rsidRPr="00170392" w:rsidRDefault="005A1E8F">
      <w:pPr>
        <w:pStyle w:val="Standard"/>
        <w:numPr>
          <w:ilvl w:val="0"/>
          <w:numId w:val="139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obszar kolejowy z linią kolejową o znaczeniu państwowym nr 146 Wyczerpy</w:t>
      </w:r>
      <w:r w:rsidR="00A93D5C">
        <w:rPr>
          <w:rFonts w:ascii="Times New Roman" w:eastAsia="Times New Roman" w:hAnsi="Times New Roman" w:cs="Times New Roman"/>
          <w:sz w:val="22"/>
          <w:szCs w:val="22"/>
        </w:rPr>
        <w:t xml:space="preserve"> 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Chorzew Siemkowice</w:t>
      </w:r>
      <w:r w:rsidR="00BC5737" w:rsidRPr="00170392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BA6F2E1" w14:textId="1A0B8EC1" w:rsidR="00170392" w:rsidRPr="00170392" w:rsidRDefault="00295D2F" w:rsidP="00C61727">
      <w:pPr>
        <w:pStyle w:val="Standard"/>
        <w:numPr>
          <w:ilvl w:val="0"/>
          <w:numId w:val="91"/>
        </w:numPr>
        <w:ind w:left="383" w:right="-2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0392">
        <w:rPr>
          <w:rFonts w:ascii="Times New Roman" w:eastAsia="Times New Roman" w:hAnsi="Times New Roman" w:cs="Times New Roman"/>
          <w:sz w:val="22"/>
          <w:szCs w:val="22"/>
        </w:rPr>
        <w:t>N</w:t>
      </w:r>
      <w:r w:rsidR="00C31BE1" w:rsidRPr="00170392"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  <w:r w:rsidR="008C19D7" w:rsidRPr="00170392">
        <w:rPr>
          <w:rFonts w:ascii="Times New Roman" w:eastAsia="Times New Roman" w:hAnsi="Times New Roman" w:cs="Times New Roman"/>
          <w:sz w:val="22"/>
          <w:szCs w:val="22"/>
        </w:rPr>
        <w:t>rysunku planu</w:t>
      </w:r>
      <w:r w:rsidRPr="00170392">
        <w:rPr>
          <w:rFonts w:ascii="Times New Roman" w:eastAsia="Times New Roman" w:hAnsi="Times New Roman" w:cs="Times New Roman"/>
          <w:sz w:val="22"/>
          <w:szCs w:val="22"/>
        </w:rPr>
        <w:t>,</w:t>
      </w:r>
      <w:r w:rsidR="008C19D7" w:rsidRPr="0017039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70392">
        <w:rPr>
          <w:rFonts w:ascii="Times New Roman" w:eastAsia="Times New Roman" w:hAnsi="Times New Roman" w:cs="Times New Roman"/>
          <w:sz w:val="22"/>
          <w:szCs w:val="22"/>
        </w:rPr>
        <w:t xml:space="preserve">zawarto informacje o </w:t>
      </w:r>
      <w:r w:rsidR="00C7472A" w:rsidRPr="00170392">
        <w:rPr>
          <w:rFonts w:ascii="Times New Roman" w:eastAsia="Times New Roman" w:hAnsi="Times New Roman" w:cs="Times New Roman"/>
          <w:sz w:val="22"/>
          <w:szCs w:val="22"/>
        </w:rPr>
        <w:t>położ</w:t>
      </w:r>
      <w:r w:rsidRPr="00170392">
        <w:rPr>
          <w:rFonts w:ascii="Times New Roman" w:eastAsia="Times New Roman" w:hAnsi="Times New Roman" w:cs="Times New Roman"/>
          <w:sz w:val="22"/>
          <w:szCs w:val="22"/>
        </w:rPr>
        <w:t xml:space="preserve">eniu obszaru </w:t>
      </w:r>
      <w:r w:rsidR="00C7472A" w:rsidRPr="00170392">
        <w:rPr>
          <w:rFonts w:ascii="Times New Roman" w:eastAsia="Times New Roman" w:hAnsi="Times New Roman" w:cs="Times New Roman"/>
          <w:sz w:val="22"/>
          <w:szCs w:val="22"/>
        </w:rPr>
        <w:t>w granicach</w:t>
      </w:r>
      <w:r w:rsidR="00FC1F4E" w:rsidRPr="0017039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70392" w:rsidRPr="00170392">
        <w:rPr>
          <w:rFonts w:ascii="Times New Roman" w:eastAsia="Times New Roman" w:hAnsi="Times New Roman" w:cs="Times New Roman"/>
          <w:sz w:val="22"/>
          <w:szCs w:val="22"/>
        </w:rPr>
        <w:t>podlegającego ochronie na podstawie odrębnych przepisów:</w:t>
      </w:r>
    </w:p>
    <w:p w14:paraId="4F73D7AF" w14:textId="4F52783C" w:rsidR="00D42910" w:rsidRPr="00D42910" w:rsidRDefault="00D42910">
      <w:pPr>
        <w:pStyle w:val="Standard"/>
        <w:numPr>
          <w:ilvl w:val="0"/>
          <w:numId w:val="173"/>
        </w:numPr>
        <w:ind w:left="851" w:right="-2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0392">
        <w:rPr>
          <w:rFonts w:ascii="Times New Roman" w:eastAsia="Times New Roman" w:hAnsi="Times New Roman" w:cs="Times New Roman"/>
          <w:color w:val="000000"/>
          <w:sz w:val="22"/>
          <w:szCs w:val="22"/>
        </w:rPr>
        <w:t>GZWP 326 Częstochowa E</w:t>
      </w:r>
      <w:r w:rsidR="003B4DC6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491E2BC0" w14:textId="3477C7E4" w:rsidR="006C43C2" w:rsidRPr="00E61C7F" w:rsidRDefault="006124FD" w:rsidP="00E61C7F">
      <w:pPr>
        <w:pStyle w:val="Standard"/>
        <w:numPr>
          <w:ilvl w:val="0"/>
          <w:numId w:val="173"/>
        </w:numPr>
        <w:ind w:left="851" w:right="-2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0392">
        <w:rPr>
          <w:rFonts w:ascii="Times New Roman" w:hAnsi="Times New Roman" w:cs="Times New Roman"/>
          <w:sz w:val="22"/>
          <w:szCs w:val="22"/>
        </w:rPr>
        <w:t>obszaru występowania urządzeń melioracji wodn</w:t>
      </w:r>
      <w:r w:rsidR="00D42910">
        <w:rPr>
          <w:rFonts w:ascii="Times New Roman" w:hAnsi="Times New Roman" w:cs="Times New Roman"/>
          <w:sz w:val="22"/>
          <w:szCs w:val="22"/>
        </w:rPr>
        <w:t>ych</w:t>
      </w:r>
      <w:r w:rsidR="00E61C7F">
        <w:rPr>
          <w:rFonts w:ascii="Times New Roman" w:hAnsi="Times New Roman" w:cs="Times New Roman"/>
          <w:sz w:val="22"/>
          <w:szCs w:val="22"/>
        </w:rPr>
        <w:t>.</w:t>
      </w:r>
    </w:p>
    <w:p w14:paraId="29869C0C" w14:textId="2093C7C1" w:rsidR="00DF4C27" w:rsidRPr="00CC1B40" w:rsidRDefault="001D20B2" w:rsidP="008F22FF">
      <w:pPr>
        <w:pStyle w:val="Standard"/>
        <w:numPr>
          <w:ilvl w:val="0"/>
          <w:numId w:val="91"/>
        </w:numPr>
        <w:ind w:left="383" w:right="-2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0392">
        <w:rPr>
          <w:rFonts w:ascii="Times New Roman" w:eastAsia="Times New Roman" w:hAnsi="Times New Roman" w:cs="Times New Roman"/>
          <w:sz w:val="22"/>
          <w:szCs w:val="22"/>
        </w:rPr>
        <w:t xml:space="preserve">Brak w planie ustaleń </w:t>
      </w:r>
      <w:r w:rsidRPr="00CC1B40">
        <w:rPr>
          <w:rFonts w:ascii="Times New Roman" w:eastAsia="Times New Roman" w:hAnsi="Times New Roman" w:cs="Times New Roman"/>
          <w:sz w:val="22"/>
          <w:szCs w:val="22"/>
        </w:rPr>
        <w:t>wymaganych art. 15 ust. 2 ustawy oznacza, że w tym zakresie nie występuje potrzeba ich określenia lub</w:t>
      </w:r>
      <w:r w:rsidR="00AB4796" w:rsidRPr="00CC1B40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CC1B40">
        <w:rPr>
          <w:rFonts w:ascii="Times New Roman" w:eastAsia="Times New Roman" w:hAnsi="Times New Roman" w:cs="Times New Roman"/>
          <w:sz w:val="22"/>
          <w:szCs w:val="22"/>
        </w:rPr>
        <w:t xml:space="preserve"> że nie występowały one w</w:t>
      </w:r>
      <w:r w:rsidR="0053722B" w:rsidRPr="00CC1B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C1B40">
        <w:rPr>
          <w:rFonts w:ascii="Times New Roman" w:eastAsia="Times New Roman" w:hAnsi="Times New Roman" w:cs="Times New Roman"/>
          <w:sz w:val="22"/>
          <w:szCs w:val="22"/>
        </w:rPr>
        <w:t>momencie uchwalania planu, w</w:t>
      </w:r>
      <w:r w:rsidR="004862C4" w:rsidRPr="00CC1B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A2357" w:rsidRPr="00CC1B40">
        <w:rPr>
          <w:rFonts w:ascii="Times New Roman" w:eastAsia="Times New Roman" w:hAnsi="Times New Roman" w:cs="Times New Roman"/>
          <w:sz w:val="22"/>
          <w:szCs w:val="22"/>
        </w:rPr>
        <w:t>tym</w:t>
      </w:r>
      <w:r w:rsidRPr="00CC1B40">
        <w:rPr>
          <w:rFonts w:ascii="Times New Roman" w:eastAsia="Times New Roman" w:hAnsi="Times New Roman" w:cs="Times New Roman"/>
          <w:sz w:val="22"/>
          <w:szCs w:val="22"/>
        </w:rPr>
        <w:t xml:space="preserve"> dotyczy to:</w:t>
      </w:r>
    </w:p>
    <w:p w14:paraId="3DBC2DDE" w14:textId="031A1E16" w:rsidR="006D5EB0" w:rsidRPr="00CC1B40" w:rsidRDefault="001D20B2">
      <w:pPr>
        <w:pStyle w:val="Standard"/>
        <w:numPr>
          <w:ilvl w:val="0"/>
          <w:numId w:val="103"/>
        </w:numPr>
        <w:tabs>
          <w:tab w:val="left" w:pos="7946"/>
          <w:tab w:val="left" w:pos="19768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CC1B4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wskaźników zagospodarowania teren</w:t>
      </w:r>
      <w:r w:rsidR="005829DA" w:rsidRPr="00CC1B4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</w:t>
      </w:r>
      <w:r w:rsidRPr="00CC1B4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lub kształtowania zabudowy dla terenów nie przeznaczonych dla lokalizacji budynków;</w:t>
      </w:r>
    </w:p>
    <w:p w14:paraId="273FF4AD" w14:textId="16660A1A" w:rsidR="00DF4C27" w:rsidRPr="00CC1B40" w:rsidRDefault="006D5EB0">
      <w:pPr>
        <w:pStyle w:val="Standard"/>
        <w:numPr>
          <w:ilvl w:val="0"/>
          <w:numId w:val="103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1B40">
        <w:rPr>
          <w:rFonts w:ascii="Times New Roman" w:eastAsia="Times New Roman" w:hAnsi="Times New Roman" w:cs="Times New Roman"/>
          <w:sz w:val="22"/>
          <w:szCs w:val="22"/>
        </w:rPr>
        <w:t>zasady ochrony dziedzictwa kulturowego i zabytków</w:t>
      </w:r>
      <w:r w:rsidR="00A93D5C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CC1B4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w tym krajobrazów kulturowych </w:t>
      </w:r>
      <w:r w:rsidR="00D03068" w:rsidRPr="00CC1B4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oraz dóbr kultury współczesnej;</w:t>
      </w:r>
    </w:p>
    <w:p w14:paraId="5B9A496B" w14:textId="77777777" w:rsidR="00DF4C27" w:rsidRPr="00CC1B40" w:rsidRDefault="001D20B2">
      <w:pPr>
        <w:pStyle w:val="Standard"/>
        <w:numPr>
          <w:ilvl w:val="0"/>
          <w:numId w:val="103"/>
        </w:numPr>
        <w:tabs>
          <w:tab w:val="left" w:pos="7946"/>
          <w:tab w:val="left" w:pos="19768"/>
        </w:tabs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CC1B4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wymagań wynikających z potrzeb kształtowania przestrzeni publicznych;</w:t>
      </w:r>
    </w:p>
    <w:p w14:paraId="48FF6D08" w14:textId="05884A7C" w:rsidR="00DF4C27" w:rsidRPr="00E70B05" w:rsidRDefault="001D20B2">
      <w:pPr>
        <w:pStyle w:val="Standard"/>
        <w:numPr>
          <w:ilvl w:val="0"/>
          <w:numId w:val="103"/>
        </w:numPr>
        <w:tabs>
          <w:tab w:val="left" w:pos="7946"/>
          <w:tab w:val="left" w:pos="19768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CC1B4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granic i sposobów zagospodarowania </w:t>
      </w:r>
      <w:r w:rsidR="00D42910" w:rsidRPr="00CC1B4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obszarów</w:t>
      </w:r>
      <w:r w:rsidRPr="00CC1B4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lub obiektów podlegających ochronie na podstawie odrębnych przepisów w zakresie: </w:t>
      </w:r>
      <w:r w:rsidRPr="00CC1B40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terenów górniczych, obszarów szczególnego zagrożenia powodzią, obszarów osuwania się mas ziemnych, krajobrazów priorytetowych</w:t>
      </w:r>
      <w:r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;</w:t>
      </w:r>
    </w:p>
    <w:p w14:paraId="0A06999C" w14:textId="27279DC6" w:rsidR="00DF4C27" w:rsidRPr="00E70B05" w:rsidRDefault="001D20B2">
      <w:pPr>
        <w:pStyle w:val="Standard"/>
        <w:numPr>
          <w:ilvl w:val="0"/>
          <w:numId w:val="103"/>
        </w:numPr>
        <w:tabs>
          <w:tab w:val="left" w:pos="7946"/>
          <w:tab w:val="left" w:pos="19768"/>
        </w:tabs>
        <w:ind w:left="851" w:hanging="425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sposob</w:t>
      </w:r>
      <w:r w:rsidR="00C164E1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u</w:t>
      </w:r>
      <w:r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 i termin</w:t>
      </w:r>
      <w:r w:rsidR="00C164E1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u </w:t>
      </w:r>
      <w:r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tymczasowego zagospodarowania, urządzania i użytkowania teren</w:t>
      </w:r>
      <w:r w:rsidR="005829DA"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u</w:t>
      </w:r>
      <w:r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3A3FB703" w14:textId="1A611852" w:rsidR="00DF4C27" w:rsidRPr="00D76B19" w:rsidRDefault="001D20B2">
      <w:pPr>
        <w:pStyle w:val="Textbody"/>
        <w:tabs>
          <w:tab w:val="center" w:pos="5236"/>
          <w:tab w:val="right" w:pos="9772"/>
        </w:tabs>
        <w:spacing w:before="57" w:after="0"/>
        <w:ind w:right="-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0B05">
        <w:rPr>
          <w:rFonts w:ascii="Times New Roman" w:hAnsi="Times New Roman" w:cs="Times New Roman"/>
          <w:b/>
          <w:sz w:val="22"/>
          <w:szCs w:val="22"/>
        </w:rPr>
        <w:t>§ 3.</w:t>
      </w:r>
    </w:p>
    <w:p w14:paraId="395CB08D" w14:textId="6160419D" w:rsidR="00DF4C27" w:rsidRPr="003A4135" w:rsidRDefault="001D20B2">
      <w:pPr>
        <w:pStyle w:val="Textbody"/>
        <w:numPr>
          <w:ilvl w:val="0"/>
          <w:numId w:val="94"/>
        </w:numPr>
        <w:tabs>
          <w:tab w:val="center" w:pos="5636"/>
          <w:tab w:val="right" w:pos="10172"/>
        </w:tabs>
        <w:spacing w:after="0"/>
        <w:ind w:left="400" w:right="-2" w:hanging="4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Określenie przeznaczenia oraz sposobu </w:t>
      </w:r>
      <w:r w:rsidRPr="003A4135">
        <w:rPr>
          <w:rFonts w:ascii="Times New Roman" w:eastAsia="Times New Roman" w:hAnsi="Times New Roman" w:cs="Times New Roman"/>
          <w:sz w:val="22"/>
          <w:szCs w:val="22"/>
        </w:rPr>
        <w:t>zagospodarowania teren</w:t>
      </w:r>
      <w:r w:rsidR="005829DA" w:rsidRPr="003A4135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3A4135">
        <w:rPr>
          <w:rFonts w:ascii="Times New Roman" w:eastAsia="Times New Roman" w:hAnsi="Times New Roman" w:cs="Times New Roman"/>
          <w:sz w:val="22"/>
          <w:szCs w:val="22"/>
        </w:rPr>
        <w:t xml:space="preserve"> następuje na podstawie ustaleń:</w:t>
      </w:r>
    </w:p>
    <w:p w14:paraId="33EDEF7C" w14:textId="1185A64C" w:rsidR="00DF4C27" w:rsidRPr="003A4135" w:rsidRDefault="001D20B2">
      <w:pPr>
        <w:pStyle w:val="Standard"/>
        <w:numPr>
          <w:ilvl w:val="0"/>
          <w:numId w:val="104"/>
        </w:numPr>
        <w:tabs>
          <w:tab w:val="left" w:pos="1135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3A4135">
        <w:rPr>
          <w:rFonts w:ascii="Times New Roman" w:eastAsia="Times New Roman" w:hAnsi="Times New Roman" w:cs="Times New Roman"/>
          <w:sz w:val="22"/>
          <w:szCs w:val="22"/>
        </w:rPr>
        <w:t>ogólnych, określonych w rozdziałach od</w:t>
      </w:r>
      <w:r w:rsidRPr="003A41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 do </w:t>
      </w:r>
      <w:r w:rsidR="005A1E8F">
        <w:rPr>
          <w:rFonts w:ascii="Times New Roman" w:eastAsia="Times New Roman" w:hAnsi="Times New Roman" w:cs="Times New Roman"/>
          <w:color w:val="000000"/>
          <w:sz w:val="22"/>
          <w:szCs w:val="22"/>
        </w:rPr>
        <w:t>8</w:t>
      </w:r>
      <w:r w:rsidR="003D003D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14:paraId="4A092EDB" w14:textId="4A33E97B" w:rsidR="00DF4C27" w:rsidRPr="003A4135" w:rsidRDefault="001D20B2">
      <w:pPr>
        <w:pStyle w:val="Standard"/>
        <w:numPr>
          <w:ilvl w:val="0"/>
          <w:numId w:val="104"/>
        </w:numPr>
        <w:tabs>
          <w:tab w:val="left" w:pos="1135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3A4135">
        <w:rPr>
          <w:rFonts w:ascii="Times New Roman" w:eastAsia="Times New Roman" w:hAnsi="Times New Roman" w:cs="Times New Roman"/>
          <w:sz w:val="22"/>
          <w:szCs w:val="22"/>
        </w:rPr>
        <w:t>szczegółowych określonych w rozdzia</w:t>
      </w:r>
      <w:r w:rsidR="003D003D">
        <w:rPr>
          <w:rFonts w:ascii="Times New Roman" w:eastAsia="Times New Roman" w:hAnsi="Times New Roman" w:cs="Times New Roman"/>
          <w:sz w:val="22"/>
          <w:szCs w:val="22"/>
        </w:rPr>
        <w:t xml:space="preserve">le </w:t>
      </w:r>
      <w:r w:rsidR="005A1E8F">
        <w:rPr>
          <w:rFonts w:ascii="Times New Roman" w:eastAsia="Times New Roman" w:hAnsi="Times New Roman" w:cs="Times New Roman"/>
          <w:sz w:val="22"/>
          <w:szCs w:val="22"/>
        </w:rPr>
        <w:t>9</w:t>
      </w:r>
      <w:r w:rsidR="003D003D"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 w14:paraId="5D5753FC" w14:textId="77777777" w:rsidR="00DF4C27" w:rsidRPr="003A4135" w:rsidRDefault="001D20B2">
      <w:pPr>
        <w:pStyle w:val="Standard"/>
        <w:numPr>
          <w:ilvl w:val="0"/>
          <w:numId w:val="104"/>
        </w:numPr>
        <w:tabs>
          <w:tab w:val="left" w:pos="1135"/>
        </w:tabs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A4135">
        <w:rPr>
          <w:rFonts w:ascii="Times New Roman" w:eastAsia="Times New Roman" w:hAnsi="Times New Roman" w:cs="Times New Roman"/>
          <w:sz w:val="22"/>
          <w:szCs w:val="22"/>
        </w:rPr>
        <w:t>wyrażonych graficznie na rysunku planu.</w:t>
      </w:r>
    </w:p>
    <w:p w14:paraId="1F9960D0" w14:textId="012FB00F" w:rsidR="007D1978" w:rsidRPr="00C41493" w:rsidRDefault="001D20B2" w:rsidP="00C41493">
      <w:pPr>
        <w:pStyle w:val="Textbody"/>
        <w:numPr>
          <w:ilvl w:val="0"/>
          <w:numId w:val="94"/>
        </w:numPr>
        <w:tabs>
          <w:tab w:val="center" w:pos="5636"/>
          <w:tab w:val="right" w:pos="10172"/>
        </w:tabs>
        <w:spacing w:after="0"/>
        <w:ind w:left="400" w:right="-2" w:hanging="400"/>
        <w:jc w:val="both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hAnsi="Times New Roman" w:cs="Times New Roman"/>
          <w:sz w:val="22"/>
          <w:szCs w:val="22"/>
        </w:rPr>
        <w:t xml:space="preserve">Położenie </w:t>
      </w:r>
      <w:r w:rsidRPr="007A2357">
        <w:rPr>
          <w:rFonts w:ascii="Times New Roman" w:hAnsi="Times New Roman" w:cs="Times New Roman"/>
          <w:sz w:val="22"/>
          <w:szCs w:val="22"/>
        </w:rPr>
        <w:t>linii, które nie zostały zwymiarowane w części tekstowej planu, należy określać poprzez odczyt rysunku planu, z uwzględnieniem jego skali.</w:t>
      </w:r>
    </w:p>
    <w:p w14:paraId="2DAFBE73" w14:textId="695ABBF2" w:rsidR="00DF4C27" w:rsidRDefault="001D20B2">
      <w:pPr>
        <w:pStyle w:val="Textbody"/>
        <w:numPr>
          <w:ilvl w:val="0"/>
          <w:numId w:val="94"/>
        </w:numPr>
        <w:tabs>
          <w:tab w:val="center" w:pos="5636"/>
          <w:tab w:val="right" w:pos="10172"/>
        </w:tabs>
        <w:spacing w:after="0"/>
        <w:ind w:left="400" w:right="-2" w:hanging="40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Ustalenia planu, w tym definicje sformułowane w §4 uchwały, nie wyłączają stosowania obowiązujących przepisów w zakresie wymaganym dla zmiany zagospodarowania</w:t>
      </w:r>
      <w:r w:rsidRPr="00D76B19">
        <w:rPr>
          <w:rFonts w:ascii="Times New Roman" w:hAnsi="Times New Roman" w:cs="Times New Roman"/>
          <w:sz w:val="22"/>
          <w:szCs w:val="22"/>
        </w:rPr>
        <w:t xml:space="preserve"> terenu lub zabudowy realizowanej w granicach obszar</w:t>
      </w:r>
      <w:r w:rsidR="00DB5818">
        <w:rPr>
          <w:rFonts w:ascii="Times New Roman" w:hAnsi="Times New Roman" w:cs="Times New Roman"/>
          <w:sz w:val="22"/>
          <w:szCs w:val="22"/>
        </w:rPr>
        <w:t>u</w:t>
      </w:r>
      <w:r w:rsidRPr="00D76B19">
        <w:rPr>
          <w:rFonts w:ascii="Times New Roman" w:hAnsi="Times New Roman" w:cs="Times New Roman"/>
          <w:sz w:val="22"/>
          <w:szCs w:val="22"/>
        </w:rPr>
        <w:t xml:space="preserve"> objęt</w:t>
      </w:r>
      <w:r w:rsidR="00DB5818">
        <w:rPr>
          <w:rFonts w:ascii="Times New Roman" w:hAnsi="Times New Roman" w:cs="Times New Roman"/>
          <w:sz w:val="22"/>
          <w:szCs w:val="22"/>
        </w:rPr>
        <w:t>ego</w:t>
      </w:r>
      <w:r w:rsidRPr="00D76B19">
        <w:rPr>
          <w:rFonts w:ascii="Times New Roman" w:hAnsi="Times New Roman" w:cs="Times New Roman"/>
          <w:sz w:val="22"/>
          <w:szCs w:val="22"/>
        </w:rPr>
        <w:t xml:space="preserve"> plane</w:t>
      </w:r>
      <w:r w:rsidR="00C41493">
        <w:rPr>
          <w:rFonts w:ascii="Times New Roman" w:hAnsi="Times New Roman" w:cs="Times New Roman"/>
          <w:sz w:val="22"/>
          <w:szCs w:val="22"/>
        </w:rPr>
        <w:t>m.</w:t>
      </w:r>
    </w:p>
    <w:p w14:paraId="4A2A05A9" w14:textId="77777777" w:rsidR="00DF4C27" w:rsidRPr="00D76B19" w:rsidRDefault="001D20B2">
      <w:pPr>
        <w:pStyle w:val="Textbody"/>
        <w:tabs>
          <w:tab w:val="center" w:pos="5236"/>
          <w:tab w:val="right" w:pos="9772"/>
        </w:tabs>
        <w:spacing w:before="57" w:after="0"/>
        <w:ind w:right="-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6B19">
        <w:rPr>
          <w:rFonts w:ascii="Times New Roman" w:hAnsi="Times New Roman" w:cs="Times New Roman"/>
          <w:b/>
          <w:sz w:val="22"/>
          <w:szCs w:val="22"/>
        </w:rPr>
        <w:t>§ 4.</w:t>
      </w:r>
    </w:p>
    <w:p w14:paraId="47006117" w14:textId="3F879C8E" w:rsidR="00D03068" w:rsidRPr="00D03068" w:rsidRDefault="001D20B2" w:rsidP="00D03068">
      <w:pPr>
        <w:pStyle w:val="Textbody"/>
        <w:numPr>
          <w:ilvl w:val="0"/>
          <w:numId w:val="95"/>
        </w:numPr>
        <w:tabs>
          <w:tab w:val="center" w:pos="426"/>
          <w:tab w:val="right" w:pos="9772"/>
        </w:tabs>
        <w:spacing w:after="0"/>
        <w:ind w:left="0" w:right="-2" w:firstLine="0"/>
        <w:rPr>
          <w:rFonts w:ascii="Times New Roman" w:hAnsi="Times New Roman" w:cs="Times New Roman"/>
          <w:spacing w:val="-6"/>
          <w:sz w:val="22"/>
          <w:szCs w:val="22"/>
        </w:rPr>
      </w:pPr>
      <w:r w:rsidRPr="00D76B19">
        <w:rPr>
          <w:rFonts w:ascii="Times New Roman" w:hAnsi="Times New Roman" w:cs="Times New Roman"/>
          <w:spacing w:val="-6"/>
          <w:sz w:val="22"/>
          <w:szCs w:val="22"/>
        </w:rPr>
        <w:t>Ilekroć w uchwale jest mowa o:</w:t>
      </w:r>
    </w:p>
    <w:p w14:paraId="4B96626B" w14:textId="77777777" w:rsidR="00D03068" w:rsidRPr="00EC6575" w:rsidRDefault="00D03068">
      <w:pPr>
        <w:pStyle w:val="Standard"/>
        <w:numPr>
          <w:ilvl w:val="0"/>
          <w:numId w:val="105"/>
        </w:numPr>
        <w:tabs>
          <w:tab w:val="left" w:pos="973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F7943">
        <w:rPr>
          <w:rFonts w:ascii="Times New Roman" w:eastAsia="Times New Roman" w:hAnsi="Times New Roman" w:cs="Times New Roman"/>
          <w:b/>
          <w:sz w:val="22"/>
          <w:szCs w:val="22"/>
        </w:rPr>
        <w:t xml:space="preserve">terenie </w:t>
      </w:r>
      <w:r w:rsidRPr="00EF7943">
        <w:rPr>
          <w:rFonts w:ascii="Times New Roman" w:eastAsia="Times New Roman" w:hAnsi="Times New Roman" w:cs="Times New Roman"/>
          <w:sz w:val="22"/>
          <w:szCs w:val="22"/>
        </w:rPr>
        <w:t>– należy rozumieć teren wydzielony na rysunku planu liniami rozgraniczającymi i oznaczony symbolem literowym;</w:t>
      </w:r>
      <w:bookmarkStart w:id="8" w:name="_Hlk150540738"/>
    </w:p>
    <w:p w14:paraId="100CF166" w14:textId="77777777" w:rsidR="00D42910" w:rsidRDefault="00D03068">
      <w:pPr>
        <w:pStyle w:val="Standard"/>
        <w:numPr>
          <w:ilvl w:val="0"/>
          <w:numId w:val="105"/>
        </w:numPr>
        <w:tabs>
          <w:tab w:val="left" w:pos="973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F7943">
        <w:rPr>
          <w:rFonts w:ascii="Times New Roman" w:eastAsia="Times New Roman" w:hAnsi="Times New Roman" w:cs="Times New Roman"/>
          <w:b/>
          <w:sz w:val="22"/>
          <w:szCs w:val="22"/>
        </w:rPr>
        <w:t>przeznaczeniu terenu</w:t>
      </w:r>
      <w:r w:rsidRPr="00EF7943">
        <w:rPr>
          <w:rFonts w:ascii="Times New Roman" w:eastAsia="Times New Roman" w:hAnsi="Times New Roman" w:cs="Times New Roman"/>
          <w:sz w:val="22"/>
          <w:szCs w:val="22"/>
        </w:rPr>
        <w:t xml:space="preserve"> – należy przez to rozumieć ustalony planem rodzaj użytkowania, zagospodarowania lub zabudowy terenu;</w:t>
      </w:r>
      <w:bookmarkEnd w:id="8"/>
    </w:p>
    <w:p w14:paraId="192A5210" w14:textId="3C245441" w:rsidR="00D42910" w:rsidRPr="00D42910" w:rsidRDefault="00D42910">
      <w:pPr>
        <w:pStyle w:val="Standard"/>
        <w:numPr>
          <w:ilvl w:val="0"/>
          <w:numId w:val="105"/>
        </w:numPr>
        <w:tabs>
          <w:tab w:val="left" w:pos="973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D42910">
        <w:rPr>
          <w:rFonts w:ascii="Times New Roman" w:eastAsia="Times New Roman" w:hAnsi="Times New Roman" w:cs="Times New Roman"/>
          <w:b/>
          <w:iCs/>
          <w:color w:val="000000"/>
          <w:sz w:val="22"/>
          <w:szCs w:val="22"/>
        </w:rPr>
        <w:t xml:space="preserve">przeznaczeniu uzupełniającym terenu </w:t>
      </w:r>
      <w:r w:rsidRPr="00D42910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– należy przez to rozumieć </w:t>
      </w:r>
      <w:r w:rsidRPr="00D42910">
        <w:rPr>
          <w:rFonts w:ascii="Times New Roman" w:eastAsia="Times New Roman" w:hAnsi="Times New Roman" w:cs="Times New Roman"/>
          <w:sz w:val="22"/>
          <w:szCs w:val="22"/>
        </w:rPr>
        <w:t>rodzaj użytkowania, zagospodarowania lub zabudowy terenu</w:t>
      </w:r>
      <w:r w:rsidR="00CC1B40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D42910">
        <w:rPr>
          <w:rFonts w:ascii="Times New Roman" w:eastAsia="Times New Roman" w:hAnsi="Times New Roman" w:cs="Times New Roman"/>
          <w:sz w:val="22"/>
          <w:szCs w:val="22"/>
        </w:rPr>
        <w:t xml:space="preserve"> podporządkowanego i nie mogącego kolidować z ustalonym planem przeznaczeniem terenu;</w:t>
      </w:r>
    </w:p>
    <w:p w14:paraId="6AF11E17" w14:textId="38296283" w:rsidR="00D42910" w:rsidRPr="00CC1B40" w:rsidRDefault="00731365">
      <w:pPr>
        <w:pStyle w:val="Standard"/>
        <w:numPr>
          <w:ilvl w:val="0"/>
          <w:numId w:val="105"/>
        </w:numPr>
        <w:tabs>
          <w:tab w:val="left" w:pos="973"/>
        </w:tabs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B0EC8">
        <w:rPr>
          <w:rFonts w:ascii="Times New Roman" w:eastAsia="Times New Roman" w:hAnsi="Times New Roman" w:cs="Times New Roman"/>
          <w:b/>
          <w:iCs/>
          <w:spacing w:val="-1"/>
          <w:sz w:val="22"/>
          <w:szCs w:val="22"/>
          <w:lang w:bidi="ar-SA"/>
        </w:rPr>
        <w:t xml:space="preserve">istniejącym zagospodarowaniu i zabudowie </w:t>
      </w:r>
      <w:r w:rsidRPr="00FB0EC8"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  <w:lang w:bidi="ar-SA"/>
        </w:rPr>
        <w:t xml:space="preserve">– należy przez to rozumieć oprócz faktycznego użytkowania terenu w dniu uchwalenia planu również sposób zagospodarowania i zabudowy </w:t>
      </w:r>
      <w:r w:rsidRPr="00E15F95"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  <w:lang w:bidi="ar-SA"/>
        </w:rPr>
        <w:t xml:space="preserve">określony w prawomocnych </w:t>
      </w:r>
      <w:r w:rsidR="00DA5460" w:rsidRPr="00E15F95"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  <w:lang w:bidi="ar-SA"/>
        </w:rPr>
        <w:t>pozwoleniach na budowę, decyzjach</w:t>
      </w:r>
      <w:r w:rsidRPr="00E15F95"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  <w:lang w:bidi="ar-SA"/>
        </w:rPr>
        <w:t xml:space="preserve"> lub zgłoszeniach, wydanych lub przyjętych do </w:t>
      </w:r>
      <w:r w:rsidRPr="00CC1B40"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  <w:lang w:bidi="ar-SA"/>
        </w:rPr>
        <w:t>dnia uchwalenia planu;</w:t>
      </w:r>
    </w:p>
    <w:p w14:paraId="00AA7680" w14:textId="59611C44" w:rsidR="00F72214" w:rsidRPr="000825FE" w:rsidRDefault="00585FF8">
      <w:pPr>
        <w:pStyle w:val="Standard"/>
        <w:numPr>
          <w:ilvl w:val="0"/>
          <w:numId w:val="105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CC1B40">
        <w:rPr>
          <w:rFonts w:ascii="Times New Roman" w:eastAsia="Times New Roman" w:hAnsi="Times New Roman" w:cs="Times New Roman"/>
          <w:b/>
          <w:sz w:val="22"/>
          <w:szCs w:val="22"/>
        </w:rPr>
        <w:t>nieprzekraczalnej linii zabudowy</w:t>
      </w:r>
      <w:r w:rsidR="00655A08" w:rsidRPr="00CC1B4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CC1B40">
        <w:rPr>
          <w:rFonts w:ascii="Times New Roman" w:eastAsia="Times New Roman" w:hAnsi="Times New Roman" w:cs="Times New Roman"/>
          <w:sz w:val="22"/>
          <w:szCs w:val="22"/>
        </w:rPr>
        <w:t>- należy</w:t>
      </w:r>
      <w:r w:rsidRPr="000825FE">
        <w:rPr>
          <w:rFonts w:ascii="Times New Roman" w:eastAsia="Times New Roman" w:hAnsi="Times New Roman" w:cs="Times New Roman"/>
          <w:sz w:val="22"/>
          <w:szCs w:val="22"/>
        </w:rPr>
        <w:t xml:space="preserve"> przez to rozumieć określone</w:t>
      </w:r>
      <w:r w:rsidR="000C17B3" w:rsidRPr="000825F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825FE">
        <w:rPr>
          <w:rFonts w:ascii="Times New Roman" w:eastAsia="Times New Roman" w:hAnsi="Times New Roman" w:cs="Times New Roman"/>
          <w:sz w:val="22"/>
          <w:szCs w:val="22"/>
        </w:rPr>
        <w:t>na rysunku planu</w:t>
      </w:r>
      <w:r w:rsidR="00CA2E45" w:rsidRPr="000825F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825FE">
        <w:rPr>
          <w:rFonts w:ascii="Times New Roman" w:eastAsia="Times New Roman" w:hAnsi="Times New Roman" w:cs="Times New Roman"/>
          <w:sz w:val="22"/>
          <w:szCs w:val="22"/>
        </w:rPr>
        <w:t>linie</w:t>
      </w:r>
      <w:r w:rsidR="000C17B3" w:rsidRPr="000825F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825FE">
        <w:rPr>
          <w:rFonts w:ascii="Times New Roman" w:eastAsia="Times New Roman" w:hAnsi="Times New Roman" w:cs="Times New Roman"/>
          <w:sz w:val="22"/>
          <w:szCs w:val="22"/>
        </w:rPr>
        <w:t xml:space="preserve">ograniczające możliwość lokalizacji </w:t>
      </w:r>
      <w:r w:rsidR="00503461" w:rsidRPr="000825FE">
        <w:rPr>
          <w:rFonts w:ascii="Times New Roman" w:eastAsia="Times New Roman" w:hAnsi="Times New Roman" w:cs="Times New Roman"/>
          <w:sz w:val="22"/>
          <w:szCs w:val="22"/>
        </w:rPr>
        <w:t>nowych</w:t>
      </w:r>
      <w:r w:rsidRPr="000825F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C43C2">
        <w:rPr>
          <w:rFonts w:ascii="Times New Roman" w:eastAsia="Times New Roman" w:hAnsi="Times New Roman" w:cs="Times New Roman"/>
          <w:sz w:val="22"/>
          <w:szCs w:val="22"/>
        </w:rPr>
        <w:t>budynków</w:t>
      </w:r>
      <w:bookmarkStart w:id="9" w:name="_Hlk133871320"/>
      <w:r w:rsidR="006C43C2">
        <w:rPr>
          <w:rFonts w:ascii="Times New Roman" w:eastAsia="Times New Roman" w:hAnsi="Times New Roman" w:cs="Times New Roman"/>
          <w:sz w:val="22"/>
          <w:szCs w:val="22"/>
        </w:rPr>
        <w:t>,</w:t>
      </w:r>
      <w:r w:rsidR="00503461" w:rsidRPr="000825F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93D5C">
        <w:rPr>
          <w:rFonts w:ascii="Times New Roman" w:eastAsia="Times New Roman" w:hAnsi="Times New Roman" w:cs="Times New Roman"/>
          <w:sz w:val="22"/>
          <w:szCs w:val="22"/>
        </w:rPr>
        <w:t>z d</w:t>
      </w:r>
      <w:r w:rsidR="00503461" w:rsidRPr="000825FE">
        <w:rPr>
          <w:rFonts w:ascii="Times New Roman" w:eastAsia="Times New Roman" w:hAnsi="Times New Roman" w:cs="Times New Roman"/>
          <w:sz w:val="22"/>
          <w:szCs w:val="22"/>
        </w:rPr>
        <w:t>opuszcz</w:t>
      </w:r>
      <w:r w:rsidR="00A93D5C">
        <w:rPr>
          <w:rFonts w:ascii="Times New Roman" w:eastAsia="Times New Roman" w:hAnsi="Times New Roman" w:cs="Times New Roman"/>
          <w:sz w:val="22"/>
          <w:szCs w:val="22"/>
        </w:rPr>
        <w:t xml:space="preserve">eniem </w:t>
      </w:r>
      <w:r w:rsidR="00503461" w:rsidRPr="000825FE">
        <w:rPr>
          <w:rFonts w:ascii="Times New Roman" w:eastAsia="Times New Roman" w:hAnsi="Times New Roman" w:cs="Times New Roman"/>
          <w:sz w:val="22"/>
          <w:szCs w:val="22"/>
        </w:rPr>
        <w:t>przekroczeni</w:t>
      </w:r>
      <w:r w:rsidR="00A93D5C"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  <w:r w:rsidR="00503461" w:rsidRPr="000825FE">
        <w:rPr>
          <w:rFonts w:ascii="Times New Roman" w:eastAsia="Times New Roman" w:hAnsi="Times New Roman" w:cs="Times New Roman"/>
          <w:sz w:val="22"/>
          <w:szCs w:val="22"/>
        </w:rPr>
        <w:t>tych linii</w:t>
      </w:r>
      <w:r w:rsidR="004A152E" w:rsidRPr="000825FE">
        <w:rPr>
          <w:rFonts w:ascii="Times New Roman" w:eastAsia="Times New Roman" w:hAnsi="Times New Roman" w:cs="Times New Roman"/>
          <w:sz w:val="22"/>
          <w:szCs w:val="22"/>
        </w:rPr>
        <w:t xml:space="preserve"> przez</w:t>
      </w:r>
      <w:r w:rsidR="00F72214" w:rsidRPr="000825FE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14:paraId="24B7D2BC" w14:textId="0F8DF43A" w:rsidR="00C877DA" w:rsidRPr="00BF153B" w:rsidRDefault="00C877DA" w:rsidP="00C877DA">
      <w:pPr>
        <w:pStyle w:val="Standard"/>
        <w:numPr>
          <w:ilvl w:val="0"/>
          <w:numId w:val="120"/>
        </w:numPr>
        <w:tabs>
          <w:tab w:val="left" w:pos="1134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25FE">
        <w:rPr>
          <w:rFonts w:ascii="Times New Roman" w:eastAsia="Times New Roman" w:hAnsi="Times New Roman" w:cs="Times New Roman"/>
          <w:sz w:val="22"/>
          <w:szCs w:val="22"/>
        </w:rPr>
        <w:t>elementy budynków takie jak: okapy, zadaszenia, schody, podesty i pochylnie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1CC1534C" w14:textId="44AA55CE" w:rsidR="0066501D" w:rsidRPr="00C877DA" w:rsidRDefault="00F72214" w:rsidP="00C877DA">
      <w:pPr>
        <w:pStyle w:val="Standard"/>
        <w:numPr>
          <w:ilvl w:val="0"/>
          <w:numId w:val="120"/>
        </w:numPr>
        <w:tabs>
          <w:tab w:val="left" w:pos="1134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25FE">
        <w:rPr>
          <w:rFonts w:ascii="Times New Roman" w:eastAsia="Arial" w:hAnsi="Times New Roman" w:cs="Times New Roman"/>
          <w:bCs/>
          <w:iCs/>
          <w:sz w:val="22"/>
          <w:szCs w:val="22"/>
        </w:rPr>
        <w:t>urządzenia infrastruktury technicznej i</w:t>
      </w:r>
      <w:r w:rsidR="00B664ED">
        <w:rPr>
          <w:rFonts w:ascii="Times New Roman" w:eastAsia="Arial" w:hAnsi="Times New Roman" w:cs="Times New Roman"/>
          <w:bCs/>
          <w:iCs/>
          <w:sz w:val="22"/>
          <w:szCs w:val="22"/>
        </w:rPr>
        <w:t xml:space="preserve"> obiekty</w:t>
      </w:r>
      <w:r w:rsidRPr="000825FE">
        <w:rPr>
          <w:rFonts w:ascii="Times New Roman" w:eastAsia="Arial" w:hAnsi="Times New Roman" w:cs="Times New Roman"/>
          <w:bCs/>
          <w:iCs/>
          <w:sz w:val="22"/>
          <w:szCs w:val="22"/>
        </w:rPr>
        <w:t xml:space="preserve"> </w:t>
      </w:r>
      <w:r w:rsidR="0010144D">
        <w:rPr>
          <w:rFonts w:ascii="Times New Roman" w:eastAsia="Arial" w:hAnsi="Times New Roman" w:cs="Times New Roman"/>
          <w:bCs/>
          <w:iCs/>
          <w:sz w:val="22"/>
          <w:szCs w:val="22"/>
        </w:rPr>
        <w:t>infrastruktur</w:t>
      </w:r>
      <w:r w:rsidR="00B664ED">
        <w:rPr>
          <w:rFonts w:ascii="Times New Roman" w:eastAsia="Arial" w:hAnsi="Times New Roman" w:cs="Times New Roman"/>
          <w:bCs/>
          <w:iCs/>
          <w:sz w:val="22"/>
          <w:szCs w:val="22"/>
        </w:rPr>
        <w:t>y</w:t>
      </w:r>
      <w:r w:rsidR="0010144D">
        <w:rPr>
          <w:rFonts w:ascii="Times New Roman" w:eastAsia="Arial" w:hAnsi="Times New Roman" w:cs="Times New Roman"/>
          <w:bCs/>
          <w:iCs/>
          <w:sz w:val="22"/>
          <w:szCs w:val="22"/>
        </w:rPr>
        <w:t xml:space="preserve"> towarzysząc</w:t>
      </w:r>
      <w:r w:rsidR="00B664ED">
        <w:rPr>
          <w:rFonts w:ascii="Times New Roman" w:eastAsia="Arial" w:hAnsi="Times New Roman" w:cs="Times New Roman"/>
          <w:bCs/>
          <w:iCs/>
          <w:sz w:val="22"/>
          <w:szCs w:val="22"/>
        </w:rPr>
        <w:t>ej</w:t>
      </w:r>
      <w:bookmarkStart w:id="10" w:name="_Hlk168000477"/>
      <w:bookmarkEnd w:id="9"/>
      <w:r w:rsidR="00C877DA">
        <w:rPr>
          <w:rFonts w:ascii="Times New Roman" w:eastAsia="Arial" w:hAnsi="Times New Roman" w:cs="Times New Roman"/>
          <w:bCs/>
          <w:iCs/>
          <w:sz w:val="22"/>
          <w:szCs w:val="22"/>
        </w:rPr>
        <w:t>;</w:t>
      </w:r>
    </w:p>
    <w:p w14:paraId="095093E6" w14:textId="5CC56BB1" w:rsidR="00B3381C" w:rsidRPr="00222A8D" w:rsidRDefault="0058733A">
      <w:pPr>
        <w:pStyle w:val="Standard"/>
        <w:numPr>
          <w:ilvl w:val="0"/>
          <w:numId w:val="105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0825FE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usługach</w:t>
      </w:r>
      <w:r w:rsidRPr="000825FE">
        <w:rPr>
          <w:rFonts w:ascii="Times New Roman" w:eastAsia="Times New Roman" w:hAnsi="Times New Roman" w:cs="Times New Roman"/>
          <w:iCs/>
          <w:sz w:val="22"/>
          <w:szCs w:val="22"/>
        </w:rPr>
        <w:t xml:space="preserve"> – </w:t>
      </w:r>
      <w:r w:rsidRPr="000825FE">
        <w:rPr>
          <w:rFonts w:ascii="Times New Roman" w:eastAsia="Arial" w:hAnsi="Times New Roman" w:cs="Times New Roman"/>
          <w:iCs/>
          <w:sz w:val="22"/>
          <w:szCs w:val="22"/>
        </w:rPr>
        <w:t xml:space="preserve">należy przez to rozumieć prowadzenie czynności usługowych, </w:t>
      </w:r>
      <w:r w:rsidRPr="000825FE">
        <w:rPr>
          <w:rFonts w:ascii="Times New Roman" w:eastAsia="Times New Roman" w:hAnsi="Times New Roman" w:cs="Times New Roman"/>
          <w:iCs/>
          <w:sz w:val="22"/>
          <w:szCs w:val="22"/>
        </w:rPr>
        <w:t xml:space="preserve">przeznaczonych </w:t>
      </w:r>
      <w:r w:rsidRPr="000825FE">
        <w:rPr>
          <w:rFonts w:ascii="Times New Roman" w:eastAsia="Arial" w:hAnsi="Times New Roman" w:cs="Times New Roman"/>
          <w:iCs/>
          <w:sz w:val="22"/>
          <w:szCs w:val="22"/>
        </w:rPr>
        <w:t xml:space="preserve">dla </w:t>
      </w:r>
      <w:bookmarkStart w:id="11" w:name="_Hlk168000457"/>
      <w:bookmarkEnd w:id="10"/>
      <w:r w:rsidRPr="000825FE">
        <w:rPr>
          <w:rFonts w:ascii="Times New Roman" w:eastAsia="Arial" w:hAnsi="Times New Roman" w:cs="Times New Roman"/>
          <w:iCs/>
          <w:sz w:val="22"/>
          <w:szCs w:val="22"/>
        </w:rPr>
        <w:t xml:space="preserve">celów konsumpcji indywidualnej, zbiorowej i ogólnospołecznej; </w:t>
      </w:r>
      <w:r w:rsidR="00215082" w:rsidRPr="000825FE">
        <w:rPr>
          <w:rFonts w:ascii="Times New Roman" w:eastAsia="Arial" w:hAnsi="Times New Roman" w:cs="Times New Roman"/>
          <w:iCs/>
          <w:sz w:val="22"/>
          <w:szCs w:val="22"/>
        </w:rPr>
        <w:t>pojęcie usług nie</w:t>
      </w:r>
      <w:r w:rsidR="00215082" w:rsidRPr="00222A8D">
        <w:rPr>
          <w:rFonts w:ascii="Times New Roman" w:eastAsia="Arial" w:hAnsi="Times New Roman" w:cs="Times New Roman"/>
          <w:iCs/>
          <w:sz w:val="22"/>
          <w:szCs w:val="22"/>
        </w:rPr>
        <w:t xml:space="preserve"> obejmuje</w:t>
      </w:r>
      <w:r w:rsidR="00AF2C07" w:rsidRPr="00222A8D">
        <w:rPr>
          <w:rFonts w:ascii="Times New Roman" w:eastAsia="Arial" w:hAnsi="Times New Roman" w:cs="Times New Roman"/>
          <w:iCs/>
          <w:sz w:val="22"/>
          <w:szCs w:val="22"/>
        </w:rPr>
        <w:t>:</w:t>
      </w:r>
      <w:r w:rsidR="00215082" w:rsidRPr="00222A8D">
        <w:rPr>
          <w:rFonts w:ascii="Times New Roman" w:eastAsia="Arial" w:hAnsi="Times New Roman" w:cs="Times New Roman"/>
          <w:iCs/>
          <w:sz w:val="22"/>
          <w:szCs w:val="22"/>
        </w:rPr>
        <w:t xml:space="preserve"> </w:t>
      </w:r>
    </w:p>
    <w:p w14:paraId="58D96C89" w14:textId="77777777" w:rsidR="00CA2E45" w:rsidRPr="00222A8D" w:rsidRDefault="00994EE3">
      <w:pPr>
        <w:pStyle w:val="Standard"/>
        <w:numPr>
          <w:ilvl w:val="0"/>
          <w:numId w:val="121"/>
        </w:numPr>
        <w:tabs>
          <w:tab w:val="left" w:pos="1134"/>
          <w:tab w:val="left" w:pos="1276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2A8D">
        <w:rPr>
          <w:rFonts w:ascii="Times New Roman" w:eastAsia="Arial" w:hAnsi="Times New Roman" w:cs="Times New Roman"/>
          <w:iCs/>
          <w:sz w:val="22"/>
          <w:szCs w:val="22"/>
        </w:rPr>
        <w:lastRenderedPageBreak/>
        <w:t xml:space="preserve">usług wspomagających górnictwo i wydobywanie, </w:t>
      </w:r>
    </w:p>
    <w:p w14:paraId="4598014B" w14:textId="21E8C652" w:rsidR="00CA2E45" w:rsidRPr="00222A8D" w:rsidRDefault="00AF2C07">
      <w:pPr>
        <w:pStyle w:val="Standard"/>
        <w:numPr>
          <w:ilvl w:val="0"/>
          <w:numId w:val="121"/>
        </w:numPr>
        <w:tabs>
          <w:tab w:val="left" w:pos="1134"/>
          <w:tab w:val="left" w:pos="1276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2A8D">
        <w:rPr>
          <w:rFonts w:ascii="Times New Roman" w:eastAsia="Arial" w:hAnsi="Times New Roman" w:cs="Times New Roman"/>
          <w:iCs/>
          <w:sz w:val="22"/>
          <w:szCs w:val="22"/>
        </w:rPr>
        <w:t>obsługi komunikacji oraz obsługi produktów naftowych, w tym stacji paliw płynnych</w:t>
      </w:r>
      <w:r w:rsidR="00CA2E45" w:rsidRPr="00222A8D">
        <w:rPr>
          <w:rFonts w:ascii="Times New Roman" w:eastAsia="Arial" w:hAnsi="Times New Roman" w:cs="Times New Roman"/>
          <w:iCs/>
          <w:sz w:val="22"/>
          <w:szCs w:val="22"/>
        </w:rPr>
        <w:t>,</w:t>
      </w:r>
    </w:p>
    <w:p w14:paraId="2E6760E6" w14:textId="7BB77963" w:rsidR="00FC62B9" w:rsidRPr="009D2229" w:rsidRDefault="00907B03" w:rsidP="009D2229">
      <w:pPr>
        <w:pStyle w:val="Standard"/>
        <w:numPr>
          <w:ilvl w:val="0"/>
          <w:numId w:val="121"/>
        </w:numPr>
        <w:tabs>
          <w:tab w:val="left" w:pos="1134"/>
          <w:tab w:val="left" w:pos="1276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2A8D">
        <w:rPr>
          <w:rFonts w:ascii="Times New Roman" w:eastAsia="Arial" w:hAnsi="Times New Roman" w:cs="Times New Roman"/>
          <w:iCs/>
          <w:sz w:val="22"/>
          <w:szCs w:val="22"/>
        </w:rPr>
        <w:t xml:space="preserve">prowadzenia działalności w zakresie </w:t>
      </w:r>
      <w:r w:rsidR="00AF2C07" w:rsidRPr="00222A8D">
        <w:rPr>
          <w:rFonts w:ascii="Times New Roman" w:eastAsia="Arial" w:hAnsi="Times New Roman" w:cs="Times New Roman"/>
          <w:iCs/>
          <w:sz w:val="22"/>
          <w:szCs w:val="22"/>
        </w:rPr>
        <w:t>gospodarowania odpadami;</w:t>
      </w:r>
    </w:p>
    <w:p w14:paraId="18CAA25C" w14:textId="7DAB3B10" w:rsidR="00B3381C" w:rsidRPr="00CD2777" w:rsidRDefault="00B3381C">
      <w:pPr>
        <w:pStyle w:val="Standard"/>
        <w:numPr>
          <w:ilvl w:val="0"/>
          <w:numId w:val="105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222A8D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 xml:space="preserve">usługach rzemieślniczych – </w:t>
      </w:r>
      <w:r w:rsidRPr="00222A8D">
        <w:rPr>
          <w:rFonts w:ascii="Times New Roman" w:eastAsia="Arial" w:hAnsi="Times New Roman" w:cs="Times New Roman"/>
          <w:bCs/>
          <w:iCs/>
          <w:sz w:val="22"/>
          <w:szCs w:val="22"/>
        </w:rPr>
        <w:t>należy przez to rozumieć prowadzenie usług w zakresie:</w:t>
      </w:r>
    </w:p>
    <w:p w14:paraId="30C35EC4" w14:textId="77777777" w:rsidR="00B3381C" w:rsidRPr="00222A8D" w:rsidRDefault="00B3381C">
      <w:pPr>
        <w:pStyle w:val="Standard"/>
        <w:numPr>
          <w:ilvl w:val="0"/>
          <w:numId w:val="165"/>
        </w:numPr>
        <w:tabs>
          <w:tab w:val="left" w:pos="1134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2A8D">
        <w:rPr>
          <w:rFonts w:ascii="Times New Roman" w:eastAsia="Arial" w:hAnsi="Times New Roman" w:cs="Times New Roman"/>
          <w:bCs/>
          <w:iCs/>
          <w:sz w:val="22"/>
          <w:szCs w:val="22"/>
        </w:rPr>
        <w:t>napraw i konserwacji oraz robót instalacyjnych i montażowych,</w:t>
      </w:r>
    </w:p>
    <w:p w14:paraId="05116CE3" w14:textId="24117335" w:rsidR="00B3381C" w:rsidRPr="00AC17DC" w:rsidRDefault="00B3381C" w:rsidP="00AC17DC">
      <w:pPr>
        <w:pStyle w:val="Standard"/>
        <w:numPr>
          <w:ilvl w:val="0"/>
          <w:numId w:val="165"/>
        </w:numPr>
        <w:tabs>
          <w:tab w:val="left" w:pos="1134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2A8D">
        <w:rPr>
          <w:rFonts w:ascii="Times New Roman" w:eastAsia="Arial" w:hAnsi="Times New Roman" w:cs="Times New Roman"/>
          <w:bCs/>
          <w:iCs/>
          <w:sz w:val="22"/>
          <w:szCs w:val="22"/>
        </w:rPr>
        <w:t>pozostałych usług świadczonych dla ludności, w szczególności usług: prania, czyszczenia, farbowania, fryzjerskich, kosmetycznych, pogrzebowych, opieki nad zwierzętami</w:t>
      </w:r>
      <w:r w:rsidR="007A2427" w:rsidRPr="00222A8D">
        <w:rPr>
          <w:rFonts w:ascii="Times New Roman" w:eastAsia="Arial" w:hAnsi="Times New Roman" w:cs="Times New Roman"/>
          <w:bCs/>
          <w:iCs/>
          <w:sz w:val="22"/>
          <w:szCs w:val="22"/>
        </w:rPr>
        <w:t>;</w:t>
      </w:r>
      <w:bookmarkStart w:id="12" w:name="_Hlk167994204"/>
    </w:p>
    <w:bookmarkEnd w:id="12"/>
    <w:p w14:paraId="39BAEBDF" w14:textId="78AD5621" w:rsidR="007A2427" w:rsidRPr="00661A16" w:rsidRDefault="007A2427">
      <w:pPr>
        <w:pStyle w:val="Standard"/>
        <w:numPr>
          <w:ilvl w:val="0"/>
          <w:numId w:val="105"/>
        </w:numPr>
        <w:tabs>
          <w:tab w:val="left" w:pos="851"/>
        </w:tabs>
        <w:autoSpaceDN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8151A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2"/>
          <w:szCs w:val="22"/>
        </w:rPr>
        <w:t>urządzeniu infrastruktury technicznej</w:t>
      </w:r>
      <w:r w:rsidRPr="008151A0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</w:rPr>
        <w:t xml:space="preserve"> – należy przez to rozumieć nadziemne, naziemne i podziemne przewody </w:t>
      </w:r>
      <w:r w:rsidRPr="00661A16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</w:rPr>
        <w:t>lub urządzenia</w:t>
      </w:r>
      <w:r w:rsidR="00085A61" w:rsidRPr="00661A16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</w:rPr>
        <w:t xml:space="preserve"> służące do przesyłania płynów, pary, gazów lub energii, w tym:</w:t>
      </w:r>
      <w:r w:rsidRPr="00661A16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</w:rPr>
        <w:t>: wodociągowe, kanalizacyjne, elektroenergetyczne, gazowe, cieplne i telekomunikacyjne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85A61" w:rsidRPr="00661A16">
        <w:rPr>
          <w:rFonts w:ascii="Times New Roman" w:eastAsia="Times New Roman" w:hAnsi="Times New Roman" w:cs="Times New Roman"/>
          <w:sz w:val="22"/>
          <w:szCs w:val="22"/>
        </w:rPr>
        <w:t>oraz drogi;</w:t>
      </w:r>
    </w:p>
    <w:p w14:paraId="4288D746" w14:textId="7FA7162D" w:rsidR="00C63840" w:rsidRPr="00661A16" w:rsidRDefault="006F39BA">
      <w:pPr>
        <w:pStyle w:val="Standard"/>
        <w:numPr>
          <w:ilvl w:val="0"/>
          <w:numId w:val="105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661A16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ar-SA" w:bidi="ar-SA"/>
        </w:rPr>
        <w:t>infrastrukturze towarzyszącej</w:t>
      </w:r>
      <w:r w:rsidRPr="00661A16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– należy przez to rozumieć </w:t>
      </w:r>
      <w:r w:rsidRPr="00661A1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zapewniające użytkowanie terenów i obiektów, zgodnie z ich przeznaczeniem ustalonym w planie:</w:t>
      </w:r>
      <w:r w:rsidRPr="00661A16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budowle, urządzenia budowlane oraz urządzenia infrastruktury technicznej</w:t>
      </w:r>
      <w:r w:rsidR="00AD306A" w:rsidRPr="00661A16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;</w:t>
      </w:r>
    </w:p>
    <w:p w14:paraId="7898E441" w14:textId="69F3A4FA" w:rsidR="0007028A" w:rsidRPr="00661A16" w:rsidRDefault="00AD306A">
      <w:pPr>
        <w:pStyle w:val="Standard"/>
        <w:numPr>
          <w:ilvl w:val="0"/>
          <w:numId w:val="105"/>
        </w:numPr>
        <w:autoSpaceDN/>
        <w:ind w:left="851" w:right="-2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bCs/>
          <w:sz w:val="22"/>
          <w:szCs w:val="22"/>
        </w:rPr>
        <w:t>zieleni izolacyjnej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– należy przez to rozumieć zieleń złożoną z </w:t>
      </w:r>
      <w:r w:rsidRPr="00661A16">
        <w:rPr>
          <w:rFonts w:ascii="Times New Roman" w:eastAsia="Times New Roman" w:hAnsi="Times New Roman" w:cs="Times New Roman"/>
          <w:iCs/>
          <w:color w:val="000000"/>
          <w:spacing w:val="-6"/>
          <w:sz w:val="22"/>
          <w:szCs w:val="22"/>
        </w:rPr>
        <w:t>krzewów i drzew, pełniącą funkcje osłonowe, ograniczającą niekorzystne oddziaływanie powodowane przez emisję: pyłów</w:t>
      </w:r>
      <w:r w:rsidR="00FB32D8" w:rsidRPr="00661A16">
        <w:rPr>
          <w:rFonts w:ascii="Times New Roman" w:eastAsia="Times New Roman" w:hAnsi="Times New Roman" w:cs="Times New Roman"/>
          <w:iCs/>
          <w:color w:val="000000"/>
          <w:spacing w:val="-6"/>
          <w:sz w:val="22"/>
          <w:szCs w:val="22"/>
        </w:rPr>
        <w:t>, odoru</w:t>
      </w:r>
      <w:r w:rsidRPr="00661A16">
        <w:rPr>
          <w:rFonts w:ascii="Times New Roman" w:eastAsia="Times New Roman" w:hAnsi="Times New Roman" w:cs="Times New Roman"/>
          <w:iCs/>
          <w:color w:val="000000"/>
          <w:spacing w:val="-6"/>
          <w:sz w:val="22"/>
          <w:szCs w:val="22"/>
        </w:rPr>
        <w:t xml:space="preserve"> lub hałasu</w:t>
      </w:r>
      <w:bookmarkStart w:id="13" w:name="_Hlk159421066"/>
      <w:r w:rsidR="0086579F" w:rsidRPr="00661A16">
        <w:rPr>
          <w:rFonts w:ascii="Times New Roman" w:eastAsia="Times New Roman" w:hAnsi="Times New Roman" w:cs="Times New Roman"/>
          <w:iCs/>
          <w:color w:val="000000"/>
          <w:spacing w:val="-6"/>
          <w:sz w:val="22"/>
          <w:szCs w:val="22"/>
        </w:rPr>
        <w:t>.</w:t>
      </w:r>
    </w:p>
    <w:bookmarkEnd w:id="11"/>
    <w:bookmarkEnd w:id="13"/>
    <w:p w14:paraId="66258C2D" w14:textId="77777777" w:rsidR="00DF4C27" w:rsidRPr="00661A16" w:rsidRDefault="001D20B2" w:rsidP="00DB5818">
      <w:pPr>
        <w:pStyle w:val="Textbody"/>
        <w:numPr>
          <w:ilvl w:val="0"/>
          <w:numId w:val="95"/>
        </w:numPr>
        <w:tabs>
          <w:tab w:val="center" w:pos="426"/>
          <w:tab w:val="right" w:pos="9772"/>
        </w:tabs>
        <w:spacing w:after="0"/>
        <w:ind w:left="0" w:right="-2" w:firstLine="0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Użyte w uchwale pojęcia:</w:t>
      </w:r>
    </w:p>
    <w:p w14:paraId="497F7516" w14:textId="77777777" w:rsidR="00DF4C27" w:rsidRPr="00661A16" w:rsidRDefault="001D20B2">
      <w:pPr>
        <w:pStyle w:val="Standard"/>
        <w:widowControl/>
        <w:numPr>
          <w:ilvl w:val="0"/>
          <w:numId w:val="106"/>
        </w:numPr>
        <w:tabs>
          <w:tab w:val="left" w:pos="1025"/>
          <w:tab w:val="left" w:pos="1450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sz w:val="22"/>
          <w:szCs w:val="22"/>
        </w:rPr>
        <w:t>uchwała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– oznacza niniejszą uchwałę Rady Gminy Mykanów;</w:t>
      </w:r>
    </w:p>
    <w:p w14:paraId="4C0C2BA7" w14:textId="6B1EE189" w:rsidR="00431906" w:rsidRPr="00661A16" w:rsidRDefault="00431906">
      <w:pPr>
        <w:pStyle w:val="Standard"/>
        <w:widowControl/>
        <w:numPr>
          <w:ilvl w:val="0"/>
          <w:numId w:val="106"/>
        </w:numPr>
        <w:tabs>
          <w:tab w:val="left" w:pos="1025"/>
          <w:tab w:val="left" w:pos="1450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sz w:val="22"/>
          <w:szCs w:val="22"/>
        </w:rPr>
        <w:t xml:space="preserve">rysunek planu </w:t>
      </w:r>
      <w:r w:rsidR="00FB0EC8" w:rsidRPr="00661A16">
        <w:rPr>
          <w:rFonts w:ascii="Times New Roman" w:hAnsi="Times New Roman" w:cs="Times New Roman"/>
          <w:sz w:val="22"/>
          <w:szCs w:val="22"/>
        </w:rPr>
        <w:t>–</w:t>
      </w:r>
      <w:r w:rsidRPr="00661A16">
        <w:rPr>
          <w:rFonts w:ascii="Times New Roman" w:hAnsi="Times New Roman" w:cs="Times New Roman"/>
          <w:sz w:val="22"/>
          <w:szCs w:val="22"/>
        </w:rPr>
        <w:t xml:space="preserve"> </w:t>
      </w:r>
      <w:r w:rsidR="00FB0EC8" w:rsidRPr="00661A16">
        <w:rPr>
          <w:rFonts w:ascii="Times New Roman" w:hAnsi="Times New Roman" w:cs="Times New Roman"/>
          <w:sz w:val="22"/>
          <w:szCs w:val="22"/>
        </w:rPr>
        <w:t>oznacza część graficzną planu;</w:t>
      </w:r>
    </w:p>
    <w:p w14:paraId="49C8E4D0" w14:textId="1733EEAE" w:rsidR="0086579F" w:rsidRPr="00661A16" w:rsidRDefault="001D20B2">
      <w:pPr>
        <w:pStyle w:val="Standard"/>
        <w:widowControl/>
        <w:numPr>
          <w:ilvl w:val="0"/>
          <w:numId w:val="106"/>
        </w:numPr>
        <w:tabs>
          <w:tab w:val="left" w:pos="1450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sz w:val="22"/>
          <w:szCs w:val="22"/>
        </w:rPr>
        <w:t>ustawa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- oznacza ustawę z dnia 27 marca 2003r. o planowaniu i zagospodarowaniu przestrzennym;</w:t>
      </w:r>
      <w:bookmarkStart w:id="14" w:name="_Hlk145181400"/>
    </w:p>
    <w:p w14:paraId="09FBC675" w14:textId="27E334B8" w:rsidR="00D3379B" w:rsidRPr="00661A16" w:rsidRDefault="00015E34">
      <w:pPr>
        <w:pStyle w:val="Standard"/>
        <w:numPr>
          <w:ilvl w:val="0"/>
          <w:numId w:val="106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661A16">
        <w:rPr>
          <w:rFonts w:ascii="Times New Roman" w:eastAsia="Times New Roman" w:hAnsi="Times New Roman" w:cs="Times New Roman"/>
          <w:b/>
          <w:sz w:val="22"/>
          <w:szCs w:val="22"/>
        </w:rPr>
        <w:t xml:space="preserve">nadziemna intensywności zabudowy </w:t>
      </w:r>
      <w:r w:rsidRPr="00661A16">
        <w:rPr>
          <w:rFonts w:ascii="Times New Roman" w:eastAsia="Times New Roman" w:hAnsi="Times New Roman" w:cs="Times New Roman"/>
          <w:bCs/>
          <w:sz w:val="22"/>
          <w:szCs w:val="22"/>
        </w:rPr>
        <w:t xml:space="preserve">oraz </w:t>
      </w:r>
      <w:r w:rsidRPr="00661A16">
        <w:rPr>
          <w:rFonts w:ascii="Times New Roman" w:eastAsia="Times New Roman" w:hAnsi="Times New Roman" w:cs="Times New Roman"/>
          <w:b/>
          <w:sz w:val="22"/>
          <w:szCs w:val="22"/>
        </w:rPr>
        <w:t>udział powierzchni zabudowy</w:t>
      </w:r>
      <w:r w:rsidRPr="00661A16">
        <w:rPr>
          <w:rFonts w:ascii="Times New Roman" w:eastAsia="Times New Roman" w:hAnsi="Times New Roman" w:cs="Times New Roman"/>
          <w:bCs/>
          <w:sz w:val="22"/>
          <w:szCs w:val="22"/>
        </w:rPr>
        <w:t xml:space="preserve"> – zdefiniowane w art. 2 pkt 32 i 35 ustawy, </w:t>
      </w:r>
      <w:bookmarkStart w:id="15" w:name="_Hlk154868010"/>
      <w:r w:rsidRPr="00661A16">
        <w:rPr>
          <w:rFonts w:ascii="Times New Roman" w:eastAsia="Times New Roman" w:hAnsi="Times New Roman" w:cs="Times New Roman"/>
          <w:bCs/>
          <w:sz w:val="22"/>
          <w:szCs w:val="22"/>
        </w:rPr>
        <w:t>nie odnoszą się do obiektów budowlanych innych jak budynki, w tym nie obejmują powierzchni zabudowanych infrastrukturą towarzyszą</w:t>
      </w:r>
      <w:bookmarkEnd w:id="15"/>
      <w:r w:rsidRPr="00661A16">
        <w:rPr>
          <w:rFonts w:ascii="Times New Roman" w:eastAsia="Times New Roman" w:hAnsi="Times New Roman" w:cs="Times New Roman"/>
          <w:bCs/>
          <w:sz w:val="22"/>
          <w:szCs w:val="22"/>
        </w:rPr>
        <w:t>cą</w:t>
      </w:r>
      <w:r w:rsidR="000B535F" w:rsidRPr="00661A16">
        <w:rPr>
          <w:rFonts w:ascii="Times New Roman" w:eastAsia="Times New Roman" w:hAnsi="Times New Roman" w:cs="Times New Roman"/>
          <w:bCs/>
          <w:sz w:val="22"/>
          <w:szCs w:val="22"/>
        </w:rPr>
        <w:t xml:space="preserve"> i panelami fotowoltaicznymi</w:t>
      </w:r>
      <w:r w:rsidRPr="00661A16">
        <w:rPr>
          <w:rFonts w:ascii="Times New Roman" w:eastAsia="Times New Roman" w:hAnsi="Times New Roman" w:cs="Times New Roman"/>
          <w:bCs/>
          <w:sz w:val="22"/>
          <w:szCs w:val="22"/>
        </w:rPr>
        <w:t>;</w:t>
      </w:r>
    </w:p>
    <w:p w14:paraId="75DC7AE4" w14:textId="4064CA8E" w:rsidR="00015E34" w:rsidRPr="00661A16" w:rsidRDefault="00D3379B">
      <w:pPr>
        <w:pStyle w:val="Standarduser"/>
        <w:widowControl/>
        <w:numPr>
          <w:ilvl w:val="0"/>
          <w:numId w:val="106"/>
        </w:numPr>
        <w:tabs>
          <w:tab w:val="left" w:pos="253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61A16">
        <w:rPr>
          <w:rFonts w:ascii="Times New Roman" w:hAnsi="Times New Roman" w:cs="Times New Roman"/>
          <w:b/>
          <w:bCs/>
          <w:sz w:val="22"/>
          <w:szCs w:val="22"/>
          <w:lang w:val="pl-PL"/>
        </w:rPr>
        <w:t>gospodarowanie odpadami</w:t>
      </w:r>
      <w:r w:rsidRPr="00661A16">
        <w:rPr>
          <w:rFonts w:ascii="Times New Roman" w:hAnsi="Times New Roman" w:cs="Times New Roman"/>
          <w:sz w:val="22"/>
          <w:szCs w:val="22"/>
          <w:lang w:val="pl-PL"/>
        </w:rPr>
        <w:t xml:space="preserve"> - odpowiada definicji zawartej w art. 3 ust. 1 pkt 2 ustawy z dnia 14 grudnia 2012 r. o odpadach (Dz. U. z 2023 r. poz. 1587 z </w:t>
      </w:r>
      <w:proofErr w:type="spellStart"/>
      <w:r w:rsidRPr="00661A16">
        <w:rPr>
          <w:rFonts w:ascii="Times New Roman" w:hAnsi="Times New Roman" w:cs="Times New Roman"/>
          <w:sz w:val="22"/>
          <w:szCs w:val="22"/>
          <w:lang w:val="pl-PL"/>
        </w:rPr>
        <w:t>późn</w:t>
      </w:r>
      <w:proofErr w:type="spellEnd"/>
      <w:r w:rsidRPr="00661A16">
        <w:rPr>
          <w:rFonts w:ascii="Times New Roman" w:hAnsi="Times New Roman" w:cs="Times New Roman"/>
          <w:sz w:val="22"/>
          <w:szCs w:val="22"/>
          <w:lang w:val="pl-PL"/>
        </w:rPr>
        <w:t>. zm.)</w:t>
      </w:r>
      <w:r w:rsidRPr="00661A16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;</w:t>
      </w:r>
    </w:p>
    <w:p w14:paraId="338F224D" w14:textId="1B68C055" w:rsidR="00015E34" w:rsidRPr="00661A16" w:rsidRDefault="00FB32D8">
      <w:pPr>
        <w:pStyle w:val="Standarduser"/>
        <w:widowControl/>
        <w:numPr>
          <w:ilvl w:val="0"/>
          <w:numId w:val="106"/>
        </w:numPr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61A16">
        <w:rPr>
          <w:rFonts w:ascii="Times New Roman" w:hAnsi="Times New Roman" w:cs="Times New Roman"/>
          <w:b/>
          <w:bCs/>
          <w:sz w:val="22"/>
          <w:szCs w:val="22"/>
          <w:lang w:val="pl-PL"/>
        </w:rPr>
        <w:t>OZE</w:t>
      </w:r>
      <w:r w:rsidRPr="00661A16">
        <w:rPr>
          <w:rFonts w:ascii="Times New Roman" w:hAnsi="Times New Roman" w:cs="Times New Roman"/>
          <w:sz w:val="22"/>
          <w:szCs w:val="22"/>
          <w:lang w:val="pl-PL"/>
        </w:rPr>
        <w:t xml:space="preserve"> – stanowi skrót pojęcia „odnawialne źródła energii” zdefiniowanego w art. 2 pkt 22 ustawy z dnia 20 lutego 2015 r. o odnawialnych źródłach energii</w:t>
      </w:r>
      <w:r w:rsidR="00F13087" w:rsidRPr="00661A16">
        <w:rPr>
          <w:rFonts w:ascii="Times New Roman" w:hAnsi="Times New Roman" w:cs="Times New Roman"/>
          <w:sz w:val="22"/>
          <w:szCs w:val="22"/>
          <w:lang w:val="pl-PL"/>
        </w:rPr>
        <w:t xml:space="preserve"> (Dz. U. z 2023 r. poz. 1436 z </w:t>
      </w:r>
      <w:proofErr w:type="spellStart"/>
      <w:r w:rsidR="00F13087" w:rsidRPr="00661A16">
        <w:rPr>
          <w:rFonts w:ascii="Times New Roman" w:hAnsi="Times New Roman" w:cs="Times New Roman"/>
          <w:sz w:val="22"/>
          <w:szCs w:val="22"/>
          <w:lang w:val="pl-PL"/>
        </w:rPr>
        <w:t>późn</w:t>
      </w:r>
      <w:proofErr w:type="spellEnd"/>
      <w:r w:rsidR="00F13087" w:rsidRPr="00661A16">
        <w:rPr>
          <w:rFonts w:ascii="Times New Roman" w:hAnsi="Times New Roman" w:cs="Times New Roman"/>
          <w:sz w:val="22"/>
          <w:szCs w:val="22"/>
          <w:lang w:val="pl-PL"/>
        </w:rPr>
        <w:t>. zm.);</w:t>
      </w:r>
    </w:p>
    <w:p w14:paraId="1977FEC9" w14:textId="2C3149B4" w:rsidR="002F437D" w:rsidRPr="00661A16" w:rsidRDefault="00F13087">
      <w:pPr>
        <w:pStyle w:val="Standard"/>
        <w:widowControl/>
        <w:numPr>
          <w:ilvl w:val="0"/>
          <w:numId w:val="106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bookmarkStart w:id="16" w:name="_Hlk158492780"/>
      <w:r w:rsidRPr="00661A1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instalacja termicznego przekształcania odpadów</w:t>
      </w:r>
      <w:r w:rsidRPr="00661A16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2"/>
          <w:lang w:eastAsia="pl-PL" w:bidi="ar-SA"/>
        </w:rPr>
        <w:t xml:space="preserve">, </w:t>
      </w:r>
      <w:r w:rsidRPr="00661A1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instalacja spalania wielopaliwowego, </w:t>
      </w:r>
      <w:r w:rsidRPr="00661A16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2"/>
          <w:lang w:eastAsia="pl-PL" w:bidi="ar-SA"/>
        </w:rPr>
        <w:t>biogaz, biogaz rolniczy</w:t>
      </w:r>
      <w:r w:rsidRPr="00661A1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, </w:t>
      </w:r>
      <w:proofErr w:type="spellStart"/>
      <w:r w:rsidRPr="00661A1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biometan</w:t>
      </w:r>
      <w:proofErr w:type="spellEnd"/>
      <w:r w:rsidRPr="00661A1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, </w:t>
      </w:r>
      <w:proofErr w:type="spellStart"/>
      <w:r w:rsidRPr="00661A1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biopłyny</w:t>
      </w:r>
      <w:proofErr w:type="spellEnd"/>
      <w:r w:rsidRPr="00661A1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, </w:t>
      </w:r>
      <w:proofErr w:type="spellStart"/>
      <w:r w:rsidRPr="00661A1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biowęgiel</w:t>
      </w:r>
      <w:proofErr w:type="spellEnd"/>
      <w:r w:rsidRPr="00661A1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bookmarkEnd w:id="16"/>
      <w:r w:rsidRPr="00661A16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Pr="00661A16">
        <w:rPr>
          <w:rFonts w:ascii="Times New Roman" w:hAnsi="Times New Roman" w:cs="Times New Roman"/>
          <w:sz w:val="22"/>
          <w:szCs w:val="22"/>
        </w:rPr>
        <w:t>odpowiadają pojęciom zdefiniowanym i używanym w ustawie z dnia 20 lutego 2015 r. o odnawialnych źródłach energii;</w:t>
      </w:r>
    </w:p>
    <w:p w14:paraId="113EE0F9" w14:textId="26A4583B" w:rsidR="005547E5" w:rsidRPr="00661A16" w:rsidRDefault="00AC17DC" w:rsidP="005547E5">
      <w:pPr>
        <w:pStyle w:val="Standarduser"/>
        <w:widowControl/>
        <w:numPr>
          <w:ilvl w:val="0"/>
          <w:numId w:val="106"/>
        </w:numPr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61A16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zabudowa wymagająca ochrony </w:t>
      </w:r>
      <w:r w:rsidR="00DA466E" w:rsidRPr="00661A16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akustycznej </w:t>
      </w:r>
      <w:r w:rsidRPr="00661A16">
        <w:rPr>
          <w:rFonts w:ascii="Times New Roman" w:hAnsi="Times New Roman" w:cs="Times New Roman"/>
          <w:sz w:val="22"/>
          <w:szCs w:val="22"/>
          <w:lang w:val="pl-PL"/>
        </w:rPr>
        <w:t>– odpowiada zabudowie, o której jest mowa w art.</w:t>
      </w:r>
      <w:r w:rsidR="00DA466E" w:rsidRPr="00661A16">
        <w:rPr>
          <w:rFonts w:ascii="Times New Roman" w:hAnsi="Times New Roman" w:cs="Times New Roman"/>
          <w:sz w:val="22"/>
          <w:szCs w:val="22"/>
          <w:lang w:val="pl-PL"/>
        </w:rPr>
        <w:t> </w:t>
      </w:r>
      <w:r w:rsidRPr="00661A16">
        <w:rPr>
          <w:rFonts w:ascii="Times New Roman" w:hAnsi="Times New Roman" w:cs="Times New Roman"/>
          <w:sz w:val="22"/>
          <w:szCs w:val="22"/>
          <w:lang w:val="pl-PL"/>
        </w:rPr>
        <w:t xml:space="preserve">113 </w:t>
      </w:r>
      <w:r w:rsidR="0006339B" w:rsidRPr="00661A16">
        <w:rPr>
          <w:rFonts w:ascii="Times New Roman" w:hAnsi="Times New Roman" w:cs="Times New Roman"/>
          <w:sz w:val="22"/>
          <w:szCs w:val="22"/>
          <w:lang w:val="pl-PL"/>
        </w:rPr>
        <w:t xml:space="preserve">ust. 2 pkt 1 ustawy z dnia </w:t>
      </w:r>
      <w:r w:rsidR="005547E5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27 kwietnia 2001</w:t>
      </w:r>
      <w:r w:rsidR="005547E5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r. Prawo ochrony środowiska (Dz. U. z 2024 r. poz. 54</w:t>
      </w:r>
      <w:r w:rsidR="00500E8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z </w:t>
      </w:r>
      <w:proofErr w:type="spellStart"/>
      <w:r w:rsidR="00500E8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późn</w:t>
      </w:r>
      <w:proofErr w:type="spellEnd"/>
      <w:r w:rsidR="00500E8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 zm.</w:t>
      </w:r>
      <w:r w:rsidR="005547E5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),</w:t>
      </w:r>
    </w:p>
    <w:p w14:paraId="4C0A9EA3" w14:textId="6394F572" w:rsidR="00D03068" w:rsidRPr="00661A16" w:rsidRDefault="000F78D3">
      <w:pPr>
        <w:pStyle w:val="Standarduser"/>
        <w:widowControl/>
        <w:numPr>
          <w:ilvl w:val="0"/>
          <w:numId w:val="106"/>
        </w:numPr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61A16">
        <w:rPr>
          <w:rFonts w:ascii="Times New Roman" w:eastAsia="Arial" w:hAnsi="Times New Roman" w:cs="Times New Roman"/>
          <w:b/>
          <w:iCs/>
          <w:sz w:val="22"/>
          <w:szCs w:val="22"/>
          <w:lang w:val="pl-PL"/>
        </w:rPr>
        <w:t xml:space="preserve">przedsięwzięcia mogące </w:t>
      </w:r>
      <w:r w:rsidR="0006339B" w:rsidRPr="00661A16">
        <w:rPr>
          <w:rFonts w:ascii="Times New Roman" w:eastAsia="Arial" w:hAnsi="Times New Roman" w:cs="Times New Roman"/>
          <w:b/>
          <w:iCs/>
          <w:sz w:val="22"/>
          <w:szCs w:val="22"/>
          <w:lang w:val="pl-PL"/>
        </w:rPr>
        <w:t xml:space="preserve">zawsze </w:t>
      </w:r>
      <w:r w:rsidRPr="00661A16">
        <w:rPr>
          <w:rFonts w:ascii="Times New Roman" w:eastAsia="Arial" w:hAnsi="Times New Roman" w:cs="Times New Roman"/>
          <w:b/>
          <w:iCs/>
          <w:sz w:val="22"/>
          <w:szCs w:val="22"/>
          <w:lang w:val="pl-PL"/>
        </w:rPr>
        <w:t>znacząco oddziaływać na środowisko</w:t>
      </w:r>
      <w:r w:rsidR="00015E34" w:rsidRPr="00661A16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 xml:space="preserve"> – odpowiadają</w:t>
      </w:r>
      <w:r w:rsidR="002F437D" w:rsidRPr="00661A16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 xml:space="preserve"> </w:t>
      </w:r>
      <w:r w:rsidR="00015E34" w:rsidRPr="00661A16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>przedsięwzięciom</w:t>
      </w:r>
      <w:r w:rsidR="004A152E" w:rsidRPr="00661A16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 xml:space="preserve"> </w:t>
      </w:r>
      <w:r w:rsidR="0006339B" w:rsidRPr="00661A16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 xml:space="preserve">tego rodzaju </w:t>
      </w:r>
      <w:r w:rsidRPr="00661A16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>wymienionym</w:t>
      </w:r>
      <w:r w:rsidR="004A152E" w:rsidRPr="00661A16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 xml:space="preserve"> </w:t>
      </w:r>
      <w:r w:rsidR="001B6599" w:rsidRPr="00661A16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>w</w:t>
      </w:r>
      <w:r w:rsidR="00015E34" w:rsidRPr="00661A16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 xml:space="preserve"> Rozporządzeniu Rady Ministrów z dnia 10 września 2019 r. w sprawie przedsięwzięć mogących znacząco oddziaływać na środowisko (Dz. U. poz. 1839 z </w:t>
      </w:r>
      <w:proofErr w:type="spellStart"/>
      <w:r w:rsidR="00015E34" w:rsidRPr="00661A16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>późn</w:t>
      </w:r>
      <w:proofErr w:type="spellEnd"/>
      <w:r w:rsidR="00015E34" w:rsidRPr="00661A16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>. zm.);</w:t>
      </w:r>
      <w:bookmarkEnd w:id="14"/>
    </w:p>
    <w:p w14:paraId="1A696E2D" w14:textId="4CB926F4" w:rsidR="0009767E" w:rsidRPr="00661A16" w:rsidRDefault="00540CCC">
      <w:pPr>
        <w:pStyle w:val="Standard"/>
        <w:numPr>
          <w:ilvl w:val="0"/>
          <w:numId w:val="106"/>
        </w:numPr>
        <w:tabs>
          <w:tab w:val="left" w:pos="253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GZWP </w:t>
      </w:r>
      <w:r w:rsidRPr="00661A16">
        <w:rPr>
          <w:rFonts w:ascii="Times New Roman" w:hAnsi="Times New Roman" w:cs="Times New Roman"/>
          <w:sz w:val="22"/>
          <w:szCs w:val="22"/>
        </w:rPr>
        <w:t>– stanowi skrót pojęcia „główne zbiorniki wód podziemnych” użytego w art. 329 ust. 2 pkt 4 ustawy z dnia 20 lipca 2017 r. Prawo wodne (Dz. U. z 202</w:t>
      </w:r>
      <w:r w:rsidR="00C877DA">
        <w:rPr>
          <w:rFonts w:ascii="Times New Roman" w:hAnsi="Times New Roman" w:cs="Times New Roman"/>
          <w:sz w:val="22"/>
          <w:szCs w:val="22"/>
        </w:rPr>
        <w:t>4</w:t>
      </w:r>
      <w:r w:rsidRPr="00661A16">
        <w:rPr>
          <w:rFonts w:ascii="Times New Roman" w:hAnsi="Times New Roman" w:cs="Times New Roman"/>
          <w:sz w:val="22"/>
          <w:szCs w:val="22"/>
        </w:rPr>
        <w:t xml:space="preserve"> r. poz. </w:t>
      </w:r>
      <w:r w:rsidR="00655A08" w:rsidRPr="00661A16">
        <w:rPr>
          <w:rFonts w:ascii="Times New Roman" w:hAnsi="Times New Roman" w:cs="Times New Roman"/>
          <w:sz w:val="22"/>
          <w:szCs w:val="22"/>
        </w:rPr>
        <w:t>1</w:t>
      </w:r>
      <w:r w:rsidR="00C877DA">
        <w:rPr>
          <w:rFonts w:ascii="Times New Roman" w:hAnsi="Times New Roman" w:cs="Times New Roman"/>
          <w:sz w:val="22"/>
          <w:szCs w:val="22"/>
        </w:rPr>
        <w:t>087</w:t>
      </w:r>
      <w:r w:rsidRPr="00661A16">
        <w:rPr>
          <w:rFonts w:ascii="Times New Roman" w:hAnsi="Times New Roman" w:cs="Times New Roman"/>
          <w:sz w:val="22"/>
          <w:szCs w:val="22"/>
        </w:rPr>
        <w:t>)</w:t>
      </w:r>
      <w:r w:rsidR="008318B4" w:rsidRPr="00661A16">
        <w:rPr>
          <w:rFonts w:ascii="Times New Roman" w:hAnsi="Times New Roman" w:cs="Times New Roman"/>
          <w:sz w:val="22"/>
          <w:szCs w:val="22"/>
        </w:rPr>
        <w:t>.</w:t>
      </w:r>
    </w:p>
    <w:p w14:paraId="02FBA06D" w14:textId="455EA15E" w:rsidR="00DF4C27" w:rsidRPr="00661A16" w:rsidRDefault="001D20B2">
      <w:pPr>
        <w:pStyle w:val="Standard"/>
        <w:spacing w:before="57"/>
        <w:ind w:right="-195"/>
        <w:jc w:val="center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hAnsi="Times New Roman" w:cs="Times New Roman"/>
          <w:sz w:val="22"/>
          <w:szCs w:val="22"/>
        </w:rPr>
        <w:t>Rozdział 2.</w:t>
      </w:r>
    </w:p>
    <w:p w14:paraId="0A461C30" w14:textId="77777777" w:rsidR="00DF4C27" w:rsidRPr="00661A16" w:rsidRDefault="001D20B2">
      <w:pPr>
        <w:pStyle w:val="Standard"/>
        <w:ind w:right="-195"/>
        <w:jc w:val="center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661A16">
        <w:rPr>
          <w:rFonts w:ascii="Times New Roman" w:eastAsia="Times New Roman" w:hAnsi="Times New Roman" w:cs="Times New Roman"/>
          <w:b/>
          <w:bCs/>
          <w:sz w:val="22"/>
          <w:szCs w:val="22"/>
        </w:rPr>
        <w:t>asady ochrony i kształtowania ładu przestrzennego</w:t>
      </w:r>
    </w:p>
    <w:p w14:paraId="3EB425D2" w14:textId="619E145C" w:rsidR="00DF4C27" w:rsidRPr="00661A16" w:rsidRDefault="001D20B2">
      <w:pPr>
        <w:pStyle w:val="Standard"/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wraz z określeniem ogólnych zasad kształtowania zabudowy</w:t>
      </w:r>
      <w:r w:rsidR="007D0B83"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i krajobrazu</w:t>
      </w:r>
    </w:p>
    <w:p w14:paraId="201BC598" w14:textId="77777777" w:rsidR="00DF4C27" w:rsidRPr="00661A16" w:rsidRDefault="001D20B2">
      <w:pPr>
        <w:pStyle w:val="Textbody"/>
        <w:tabs>
          <w:tab w:val="center" w:pos="5236"/>
          <w:tab w:val="right" w:pos="9772"/>
        </w:tabs>
        <w:spacing w:before="57" w:after="0"/>
        <w:ind w:right="-2"/>
        <w:jc w:val="center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§ 5.</w:t>
      </w:r>
    </w:p>
    <w:p w14:paraId="5823E8A1" w14:textId="6E8763CC" w:rsidR="00DF4C27" w:rsidRPr="00661A16" w:rsidRDefault="001D20B2" w:rsidP="00907B03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Jeżeli pozostałe ustalenia planu tego nie wykluczają, u</w:t>
      </w:r>
      <w:r w:rsidRPr="00661A16">
        <w:rPr>
          <w:rFonts w:ascii="Times New Roman" w:hAnsi="Times New Roman" w:cs="Times New Roman"/>
          <w:sz w:val="22"/>
          <w:szCs w:val="22"/>
        </w:rPr>
        <w:t>znaje się jako zgodne z ustaleniami planu:</w:t>
      </w:r>
    </w:p>
    <w:p w14:paraId="049F3CEA" w14:textId="18075FF9" w:rsidR="00600531" w:rsidRPr="00661A16" w:rsidRDefault="00600531">
      <w:pPr>
        <w:pStyle w:val="Standard"/>
        <w:numPr>
          <w:ilvl w:val="0"/>
          <w:numId w:val="10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hAnsi="Times New Roman" w:cs="Times New Roman"/>
          <w:sz w:val="22"/>
          <w:szCs w:val="22"/>
        </w:rPr>
        <w:t>zachowanie istniejącego zagospodarowania i zabudowy;</w:t>
      </w:r>
    </w:p>
    <w:p w14:paraId="43EC58E0" w14:textId="236E30DD" w:rsidR="00DF4C27" w:rsidRPr="00661A16" w:rsidRDefault="001D20B2">
      <w:pPr>
        <w:pStyle w:val="Standard"/>
        <w:numPr>
          <w:ilvl w:val="0"/>
          <w:numId w:val="10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hAnsi="Times New Roman" w:cs="Times New Roman"/>
          <w:sz w:val="22"/>
          <w:szCs w:val="22"/>
        </w:rPr>
        <w:t>prowadzenie robót budowlanych polegających na: remoncie, przebudowie, odbudowie lub rozbiórce istniejących obiektów budowlanych</w:t>
      </w:r>
      <w:r w:rsidR="009B5767" w:rsidRPr="00661A16">
        <w:rPr>
          <w:rFonts w:ascii="Times New Roman" w:hAnsi="Times New Roman" w:cs="Times New Roman"/>
          <w:sz w:val="22"/>
          <w:szCs w:val="22"/>
        </w:rPr>
        <w:t>.</w:t>
      </w:r>
    </w:p>
    <w:p w14:paraId="5D1A6D1A" w14:textId="40841487" w:rsidR="00DF4C27" w:rsidRPr="00661A16" w:rsidRDefault="003C1AB9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Z</w:t>
      </w:r>
      <w:r w:rsidR="000D5D08"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zachowaniem ograniczeń wynikających z przepisów odrębnych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i jeżeli pozostałe ustalenia planu tego nie wykluczają,</w:t>
      </w:r>
      <w:r w:rsidR="000D5D08"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</w:t>
      </w:r>
      <w:r w:rsidR="001D20B2"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w granicach terenów </w:t>
      </w:r>
      <w:r w:rsidR="001D20B2" w:rsidRPr="00661A16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>dopuszcza się lokalizację:</w:t>
      </w:r>
    </w:p>
    <w:p w14:paraId="59D87594" w14:textId="1D58A96E" w:rsidR="00DF4C27" w:rsidRPr="00661A16" w:rsidRDefault="001D20B2">
      <w:pPr>
        <w:pStyle w:val="Standard"/>
        <w:numPr>
          <w:ilvl w:val="0"/>
          <w:numId w:val="108"/>
        </w:numPr>
        <w:tabs>
          <w:tab w:val="left" w:pos="19243"/>
        </w:tabs>
        <w:jc w:val="both"/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</w:pPr>
      <w:r w:rsidRPr="00661A16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>zieleni, a w szczególności</w:t>
      </w:r>
      <w:r w:rsidR="00FB32D8" w:rsidRPr="00661A16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>: zieleni niskiej,</w:t>
      </w:r>
      <w:r w:rsidRPr="00661A16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 xml:space="preserve"> zieleni urządzonej lub</w:t>
      </w:r>
      <w:r w:rsidR="00FB32D8" w:rsidRPr="00661A16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 xml:space="preserve"> zieleni</w:t>
      </w:r>
      <w:r w:rsidRPr="00661A16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 xml:space="preserve"> izolacyjnej;</w:t>
      </w:r>
    </w:p>
    <w:p w14:paraId="59F30922" w14:textId="77777777" w:rsidR="00873878" w:rsidRPr="00661A16" w:rsidRDefault="00873878">
      <w:pPr>
        <w:pStyle w:val="Standard"/>
        <w:numPr>
          <w:ilvl w:val="0"/>
          <w:numId w:val="108"/>
        </w:numPr>
        <w:tabs>
          <w:tab w:val="left" w:pos="19243"/>
        </w:tabs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661A16">
        <w:rPr>
          <w:rFonts w:ascii="Times New Roman" w:eastAsia="Times New Roman" w:hAnsi="Times New Roman" w:cs="Times New Roman"/>
          <w:bCs/>
          <w:sz w:val="22"/>
          <w:szCs w:val="22"/>
        </w:rPr>
        <w:t>infrastruktury towarzyszącej oraz obiektów małej architektury;</w:t>
      </w:r>
    </w:p>
    <w:p w14:paraId="5BB23B9C" w14:textId="77777777" w:rsidR="00873878" w:rsidRPr="00661A16" w:rsidRDefault="00873878">
      <w:pPr>
        <w:pStyle w:val="Standard"/>
        <w:numPr>
          <w:ilvl w:val="0"/>
          <w:numId w:val="108"/>
        </w:numPr>
        <w:tabs>
          <w:tab w:val="left" w:pos="19243"/>
        </w:tabs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budynków lub wiat pełniących funkcje: garażowe, gospodarcze, 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magazynowe lub socjalne </w:t>
      </w:r>
      <w:r w:rsidRPr="00661A1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zapewniających użytkowanie terenów zgodnie z ich przeznaczeniem 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ustalonym planem;</w:t>
      </w:r>
    </w:p>
    <w:p w14:paraId="5FA5BCD7" w14:textId="5E97516F" w:rsidR="00873878" w:rsidRPr="00661A16" w:rsidRDefault="00873878">
      <w:pPr>
        <w:pStyle w:val="Standard"/>
        <w:numPr>
          <w:ilvl w:val="0"/>
          <w:numId w:val="108"/>
        </w:numPr>
        <w:tabs>
          <w:tab w:val="left" w:pos="1986"/>
          <w:tab w:val="left" w:pos="2978"/>
          <w:tab w:val="left" w:pos="19869"/>
        </w:tabs>
        <w:jc w:val="both"/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</w:pP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urządzeń infrastruktury technicznej</w:t>
      </w:r>
      <w:r w:rsidR="00AF505B"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nie służących bezpośrednio do obsługi terenów objętych planem;</w:t>
      </w:r>
    </w:p>
    <w:p w14:paraId="3F84D8FF" w14:textId="08147962" w:rsidR="00BF153B" w:rsidRPr="00F56A86" w:rsidRDefault="00873878" w:rsidP="00F56A86">
      <w:pPr>
        <w:pStyle w:val="Standard"/>
        <w:numPr>
          <w:ilvl w:val="0"/>
          <w:numId w:val="108"/>
        </w:numPr>
        <w:tabs>
          <w:tab w:val="left" w:pos="17115"/>
        </w:tabs>
        <w:jc w:val="both"/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</w:pP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niezbędnych dla prawidłowego gospodarowania wodami urządzeń wodnych</w:t>
      </w:r>
      <w:r w:rsidRPr="00661A16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bookmarkStart w:id="17" w:name="_Hlk168285992"/>
      <w:bookmarkStart w:id="18" w:name="_Hlk161606109"/>
    </w:p>
    <w:bookmarkEnd w:id="17"/>
    <w:p w14:paraId="62832310" w14:textId="4FE4075D" w:rsidR="00F13087" w:rsidRPr="00661A16" w:rsidRDefault="008151A0" w:rsidP="00F13087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autoSpaceDN/>
        <w:spacing w:after="0"/>
        <w:ind w:left="426" w:hanging="426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hAnsi="Times New Roman" w:cs="Times New Roman"/>
          <w:sz w:val="22"/>
          <w:szCs w:val="22"/>
        </w:rPr>
        <w:t xml:space="preserve">W przypadku dopuszczenia do zagospodarowania lub lokalizacji zabudowy o więcej niż jednej funkcji w granicach terenu,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dopuszcza się lokalizację na poszczególnych działkach zagospodarowanie lub zabudowę o jednej lub jednocześnie o kilku funkcjach, w dowolnych proporcjach.</w:t>
      </w:r>
      <w:bookmarkEnd w:id="18"/>
    </w:p>
    <w:p w14:paraId="765F0F53" w14:textId="7CA173B3" w:rsidR="00DF4C27" w:rsidRPr="00661A16" w:rsidRDefault="000926BA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lastRenderedPageBreak/>
        <w:t>Jeżeli ustalenia szczegółowe nie regulują inaczej, o</w:t>
      </w:r>
      <w:r w:rsidR="001D20B2"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granicza się wysokość </w:t>
      </w:r>
      <w:r w:rsidR="00185535"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nowych </w:t>
      </w:r>
      <w:r w:rsidR="001D20B2"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obiektów budowlanych do 1</w:t>
      </w:r>
      <w:r w:rsidR="00FB32D8"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8</w:t>
      </w:r>
      <w:r w:rsidR="00D4663C"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 </w:t>
      </w:r>
      <w:r w:rsidR="001D20B2"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m od poziomu terenu.</w:t>
      </w:r>
    </w:p>
    <w:p w14:paraId="0A5FAF75" w14:textId="77777777" w:rsidR="00873878" w:rsidRPr="00661A16" w:rsidRDefault="00873878" w:rsidP="00873878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N</w:t>
      </w:r>
      <w:r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a budynkach, ponad dopuszczoną w ustaleniach szczegółowych wysokość budynków, dopuszcza się: </w:t>
      </w:r>
    </w:p>
    <w:p w14:paraId="577C82CE" w14:textId="218B4069" w:rsidR="003B4DC6" w:rsidRPr="00661A16" w:rsidRDefault="003B4DC6">
      <w:pPr>
        <w:pStyle w:val="Standard"/>
        <w:numPr>
          <w:ilvl w:val="0"/>
          <w:numId w:val="109"/>
        </w:numPr>
        <w:tabs>
          <w:tab w:val="left" w:pos="2676"/>
          <w:tab w:val="left" w:pos="2726"/>
        </w:tabs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bookmarkStart w:id="19" w:name="_Hlk48127311"/>
      <w:r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realizację akcentów wysokościowych lub pomieszczeń technicznych – o wysokości liczonej łącznie z wysokością budynku, nieprzekraczającej 120% wysokości budynków dopuszczonej planem</w:t>
      </w:r>
      <w:bookmarkEnd w:id="19"/>
      <w:r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;</w:t>
      </w:r>
    </w:p>
    <w:p w14:paraId="13DAD98C" w14:textId="4A7DCF0A" w:rsidR="00873878" w:rsidRPr="00661A16" w:rsidRDefault="00873878">
      <w:pPr>
        <w:pStyle w:val="Standard"/>
        <w:numPr>
          <w:ilvl w:val="0"/>
          <w:numId w:val="109"/>
        </w:numPr>
        <w:tabs>
          <w:tab w:val="left" w:pos="2676"/>
          <w:tab w:val="left" w:pos="2726"/>
        </w:tabs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realizację elementów takich jak anten</w:t>
      </w:r>
      <w:r w:rsidR="00AF505B"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y,</w:t>
      </w:r>
      <w:r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 maszty </w:t>
      </w:r>
      <w:r w:rsidR="00AF505B"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i kominy </w:t>
      </w:r>
      <w:r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o wysokości (liczonej łącznie z wysokością budynku) nie przekraczającej dopuszczonej planem wysokości obiektów budowlanych;</w:t>
      </w:r>
    </w:p>
    <w:p w14:paraId="078E568F" w14:textId="2833C11A" w:rsidR="00794FBE" w:rsidRPr="00661A16" w:rsidRDefault="00873878">
      <w:pPr>
        <w:pStyle w:val="Standard"/>
        <w:numPr>
          <w:ilvl w:val="0"/>
          <w:numId w:val="109"/>
        </w:numPr>
        <w:tabs>
          <w:tab w:val="left" w:pos="2676"/>
          <w:tab w:val="left" w:pos="27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realizację instalacji i urządzeń innych niż wymienione w pkt 1, w tym: świetlików dachowych, kolektorów słonecznych i urządzeń fotowoltaicznych - o wysokości nie przekraczającej 3 m.</w:t>
      </w:r>
      <w:bookmarkStart w:id="20" w:name="_Hlk158071750"/>
      <w:bookmarkStart w:id="21" w:name="_Hlk154869383"/>
      <w:bookmarkEnd w:id="20"/>
    </w:p>
    <w:p w14:paraId="0C367D5A" w14:textId="0CD8F3CE" w:rsidR="00D20E11" w:rsidRPr="00661A16" w:rsidRDefault="00600531" w:rsidP="009B5767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Lokalizacja </w:t>
      </w:r>
      <w:r w:rsidR="00D20E11"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nowych budynków </w:t>
      </w:r>
      <w:r w:rsidR="00BF153B"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z uwzględnieniem </w:t>
      </w:r>
      <w:r w:rsidR="003F0919"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nieprzekraczalnych linii zabudowy</w:t>
      </w:r>
      <w:r w:rsidR="00D20E11"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, z dopuszczeniem:</w:t>
      </w:r>
    </w:p>
    <w:p w14:paraId="57C1D166" w14:textId="066D8334" w:rsidR="00B664ED" w:rsidRPr="00661A16" w:rsidRDefault="00D20E11" w:rsidP="00B664ED">
      <w:pPr>
        <w:pStyle w:val="Standard"/>
        <w:numPr>
          <w:ilvl w:val="0"/>
          <w:numId w:val="174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hAnsi="Times New Roman" w:cs="Times New Roman"/>
          <w:sz w:val="22"/>
          <w:szCs w:val="22"/>
        </w:rPr>
        <w:t>zachowani</w:t>
      </w:r>
      <w:r w:rsidR="00B664ED" w:rsidRPr="00661A16">
        <w:rPr>
          <w:rFonts w:ascii="Times New Roman" w:hAnsi="Times New Roman" w:cs="Times New Roman"/>
          <w:sz w:val="22"/>
          <w:szCs w:val="22"/>
        </w:rPr>
        <w:t>a</w:t>
      </w:r>
      <w:r w:rsidRPr="00661A16">
        <w:rPr>
          <w:rFonts w:ascii="Times New Roman" w:hAnsi="Times New Roman" w:cs="Times New Roman"/>
          <w:sz w:val="22"/>
          <w:szCs w:val="22"/>
        </w:rPr>
        <w:t xml:space="preserve"> </w:t>
      </w:r>
      <w:r w:rsidR="00B664ED" w:rsidRPr="00661A16">
        <w:rPr>
          <w:rFonts w:ascii="Times New Roman" w:hAnsi="Times New Roman" w:cs="Times New Roman"/>
          <w:sz w:val="22"/>
          <w:szCs w:val="22"/>
        </w:rPr>
        <w:t xml:space="preserve">części </w:t>
      </w:r>
      <w:r w:rsidRPr="00661A16">
        <w:rPr>
          <w:rFonts w:ascii="Times New Roman" w:hAnsi="Times New Roman" w:cs="Times New Roman"/>
          <w:sz w:val="22"/>
          <w:szCs w:val="22"/>
        </w:rPr>
        <w:t>istniejąc</w:t>
      </w:r>
      <w:r w:rsidR="00B664ED" w:rsidRPr="00661A16">
        <w:rPr>
          <w:rFonts w:ascii="Times New Roman" w:hAnsi="Times New Roman" w:cs="Times New Roman"/>
          <w:sz w:val="22"/>
          <w:szCs w:val="22"/>
        </w:rPr>
        <w:t>ych budynków zlokalizowanych poza wyznaczonymi liniami zabudowy</w:t>
      </w:r>
      <w:r w:rsidR="00BF153B" w:rsidRPr="00661A16">
        <w:rPr>
          <w:rFonts w:ascii="Times New Roman" w:hAnsi="Times New Roman" w:cs="Times New Roman"/>
          <w:sz w:val="22"/>
          <w:szCs w:val="22"/>
        </w:rPr>
        <w:t>;</w:t>
      </w:r>
    </w:p>
    <w:p w14:paraId="5F5785AA" w14:textId="6635DDDB" w:rsidR="009B5767" w:rsidRPr="00661A16" w:rsidRDefault="00B664ED" w:rsidP="00B664ED">
      <w:pPr>
        <w:pStyle w:val="Standard"/>
        <w:numPr>
          <w:ilvl w:val="0"/>
          <w:numId w:val="174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hAnsi="Times New Roman" w:cs="Times New Roman"/>
          <w:sz w:val="22"/>
          <w:szCs w:val="22"/>
        </w:rPr>
        <w:t xml:space="preserve">nadbudowy, rozbudowy lub odbudowy części istniejących budynków zlokalizowanych poza wyznaczonymi liniami zabudowy na zasadach określonych w art. 57 </w:t>
      </w:r>
      <w:bookmarkStart w:id="22" w:name="_Hlk154869779"/>
      <w:bookmarkStart w:id="23" w:name="_Hlk154869709"/>
      <w:bookmarkStart w:id="24" w:name="_Hlk159504534"/>
      <w:bookmarkEnd w:id="21"/>
      <w:r w:rsidRPr="00661A1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ustawy </w:t>
      </w:r>
      <w:r w:rsidRPr="00661A1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z dnia 28 marca 2003 r. </w:t>
      </w:r>
      <w:r w:rsidRPr="00661A16">
        <w:rPr>
          <w:rFonts w:ascii="Times New Roman" w:eastAsia="Times New Roman" w:hAnsi="Times New Roman" w:cs="Times New Roman"/>
          <w:sz w:val="22"/>
          <w:szCs w:val="22"/>
          <w:lang w:eastAsia="pl-PL"/>
        </w:rPr>
        <w:t>o transporcie kolejowym (Dz. U. z 2024 r. poz. 697</w:t>
      </w:r>
      <w:r w:rsidR="00500E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</w:t>
      </w:r>
      <w:proofErr w:type="spellStart"/>
      <w:r w:rsidR="00500E89">
        <w:rPr>
          <w:rFonts w:ascii="Times New Roman" w:eastAsia="Times New Roman" w:hAnsi="Times New Roman" w:cs="Times New Roman"/>
          <w:sz w:val="22"/>
          <w:szCs w:val="22"/>
          <w:lang w:eastAsia="pl-PL"/>
        </w:rPr>
        <w:t>późn</w:t>
      </w:r>
      <w:proofErr w:type="spellEnd"/>
      <w:r w:rsidR="00500E89">
        <w:rPr>
          <w:rFonts w:ascii="Times New Roman" w:eastAsia="Times New Roman" w:hAnsi="Times New Roman" w:cs="Times New Roman"/>
          <w:sz w:val="22"/>
          <w:szCs w:val="22"/>
          <w:lang w:eastAsia="pl-PL"/>
        </w:rPr>
        <w:t>. zm.</w:t>
      </w:r>
      <w:r w:rsidRPr="00661A16">
        <w:rPr>
          <w:rFonts w:ascii="Times New Roman" w:eastAsia="Times New Roman" w:hAnsi="Times New Roman" w:cs="Times New Roman"/>
          <w:sz w:val="22"/>
          <w:szCs w:val="22"/>
          <w:lang w:eastAsia="pl-PL"/>
        </w:rPr>
        <w:t>).</w:t>
      </w:r>
    </w:p>
    <w:bookmarkEnd w:id="22"/>
    <w:bookmarkEnd w:id="23"/>
    <w:bookmarkEnd w:id="24"/>
    <w:p w14:paraId="67D17932" w14:textId="2EE512AC" w:rsidR="00DF4C27" w:rsidRPr="00661A16" w:rsidRDefault="001D20B2">
      <w:pPr>
        <w:pStyle w:val="Standard"/>
        <w:spacing w:before="57"/>
        <w:ind w:right="-195"/>
        <w:jc w:val="center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hAnsi="Times New Roman" w:cs="Times New Roman"/>
          <w:sz w:val="22"/>
          <w:szCs w:val="22"/>
        </w:rPr>
        <w:t>Rozdział 3.</w:t>
      </w:r>
    </w:p>
    <w:p w14:paraId="6A235B9D" w14:textId="77777777" w:rsidR="00DF4C27" w:rsidRPr="00661A16" w:rsidRDefault="001D20B2">
      <w:pPr>
        <w:pStyle w:val="Standard"/>
        <w:spacing w:after="57"/>
        <w:ind w:right="-195"/>
        <w:jc w:val="center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661A16">
        <w:rPr>
          <w:rFonts w:ascii="Times New Roman" w:eastAsia="Times New Roman" w:hAnsi="Times New Roman" w:cs="Times New Roman"/>
          <w:b/>
          <w:bCs/>
          <w:sz w:val="22"/>
          <w:szCs w:val="22"/>
        </w:rPr>
        <w:t>asady ochrony</w:t>
      </w:r>
      <w:r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środowiska, przyrody i krajobrazu wraz z określeniem szczególnych warunków zagospodarowania terenów oraz ograniczeń w ich użytkowaniu, w tym zakazu zabudowy</w:t>
      </w:r>
    </w:p>
    <w:p w14:paraId="697E77D0" w14:textId="0E159CDA" w:rsidR="00DF4C27" w:rsidRPr="00661A16" w:rsidRDefault="001D20B2">
      <w:pPr>
        <w:pStyle w:val="Standard"/>
        <w:keepLines/>
        <w:widowControl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C45536"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6</w:t>
      </w: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79BE41EC" w14:textId="7189550B" w:rsidR="00F17B52" w:rsidRPr="00661A16" w:rsidRDefault="001D20B2" w:rsidP="00BD7B1A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Przy prowadzeniu gospodarowania wodami</w:t>
      </w:r>
      <w:r w:rsidRPr="00661A16">
        <w:rPr>
          <w:rFonts w:ascii="Times New Roman" w:eastAsia="Lucida Sans Unicode" w:hAnsi="Times New Roman" w:cs="Times New Roman"/>
          <w:sz w:val="22"/>
          <w:szCs w:val="22"/>
          <w:lang w:bidi="ar-SA"/>
        </w:rPr>
        <w:t xml:space="preserve">, </w:t>
      </w:r>
      <w:r w:rsidR="00C46F71" w:rsidRPr="00661A16">
        <w:rPr>
          <w:rFonts w:ascii="Times New Roman" w:eastAsia="Lucida Sans Unicode" w:hAnsi="Times New Roman" w:cs="Times New Roman"/>
          <w:sz w:val="22"/>
          <w:szCs w:val="22"/>
          <w:lang w:bidi="ar-SA"/>
        </w:rPr>
        <w:t>w tym</w:t>
      </w:r>
      <w:r w:rsidRPr="00661A16">
        <w:rPr>
          <w:rFonts w:ascii="Times New Roman" w:eastAsia="Lucida Sans Unicode" w:hAnsi="Times New Roman" w:cs="Times New Roman"/>
          <w:sz w:val="22"/>
          <w:szCs w:val="22"/>
          <w:lang w:bidi="ar-SA"/>
        </w:rPr>
        <w:t xml:space="preserve"> przy poborze wód i postępowaniu ze ściekami oraz z</w:t>
      </w:r>
      <w:r w:rsidR="00185535" w:rsidRPr="00661A16">
        <w:rPr>
          <w:rFonts w:ascii="Times New Roman" w:eastAsia="Lucida Sans Unicode" w:hAnsi="Times New Roman" w:cs="Times New Roman"/>
          <w:sz w:val="22"/>
          <w:szCs w:val="22"/>
          <w:lang w:bidi="ar-SA"/>
        </w:rPr>
        <w:t xml:space="preserve"> </w:t>
      </w:r>
      <w:r w:rsidRPr="00661A16">
        <w:rPr>
          <w:rFonts w:ascii="Times New Roman" w:eastAsia="Lucida Sans Unicode" w:hAnsi="Times New Roman" w:cs="Times New Roman"/>
          <w:sz w:val="22"/>
          <w:szCs w:val="22"/>
          <w:lang w:bidi="ar-SA"/>
        </w:rPr>
        <w:t xml:space="preserve">wodami deszczowymi i roztopowymi, stosuje się </w:t>
      </w:r>
      <w:r w:rsidRPr="00661A1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odpowiednio do zakresu planowanej inwestycji</w:t>
      </w:r>
      <w:r w:rsidR="0036723F" w:rsidRPr="00661A1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</w:t>
      </w:r>
      <w:r w:rsidR="00755DF7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wymagania wynikające z przepisów z zakresu: prawa wodnego, prawa budowlanego, ustawy </w:t>
      </w:r>
      <w:r w:rsidR="00755DF7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 utrzymaniu czystości i porządku w gminie</w:t>
      </w:r>
      <w:r w:rsidR="00BD7B1A" w:rsidRPr="00661A16">
        <w:rPr>
          <w:rFonts w:ascii="Times New Roman" w:eastAsia="Times New Roman" w:hAnsi="Times New Roman" w:cs="Times New Roman"/>
          <w:spacing w:val="-1"/>
          <w:sz w:val="22"/>
          <w:szCs w:val="22"/>
        </w:rPr>
        <w:t>.</w:t>
      </w:r>
    </w:p>
    <w:p w14:paraId="4A29F1B0" w14:textId="4D7A7EDF" w:rsidR="00DF4C27" w:rsidRPr="00661A16" w:rsidRDefault="001D20B2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W celu ochrony przed możliwością zanieczyszczenia wód oraz gruntu wprowadza się nakaz:</w:t>
      </w:r>
    </w:p>
    <w:p w14:paraId="4629BB76" w14:textId="77777777" w:rsidR="00DF4C27" w:rsidRPr="00661A16" w:rsidRDefault="001D20B2">
      <w:pPr>
        <w:pStyle w:val="Standard"/>
        <w:numPr>
          <w:ilvl w:val="0"/>
          <w:numId w:val="110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utwardzenia lub uszczelnienia powierzchni zagrożonych zanieczyszczeniem;</w:t>
      </w:r>
    </w:p>
    <w:p w14:paraId="0B388CC5" w14:textId="28D70675" w:rsidR="001B6599" w:rsidRPr="00661A16" w:rsidRDefault="001D20B2">
      <w:pPr>
        <w:pStyle w:val="Standard"/>
        <w:widowControl/>
        <w:numPr>
          <w:ilvl w:val="0"/>
          <w:numId w:val="110"/>
        </w:numPr>
        <w:tabs>
          <w:tab w:val="left" w:pos="1399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ujęcia i zagospodarowania ścieków oraz wód opadowych i roztopowych, zgodnie z przepisami przywołanymi w ust. 1.</w:t>
      </w:r>
    </w:p>
    <w:p w14:paraId="32EA9F72" w14:textId="0027C664" w:rsidR="00DF4C27" w:rsidRPr="00661A16" w:rsidRDefault="001D20B2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ochrony powietrza wprowadza się nakaz:</w:t>
      </w:r>
    </w:p>
    <w:p w14:paraId="6DF3A85C" w14:textId="7D2018DB" w:rsidR="00DF4C27" w:rsidRPr="00661A16" w:rsidRDefault="008151A0">
      <w:pPr>
        <w:pStyle w:val="Standard"/>
        <w:numPr>
          <w:ilvl w:val="0"/>
          <w:numId w:val="1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</w:t>
      </w:r>
      <w:r w:rsidR="001D20B2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tosowania</w:t>
      </w:r>
      <w:r w:rsidR="00794FF3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="001D20B2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instalacji i</w:t>
      </w:r>
      <w:r w:rsidR="00C46F71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 </w:t>
      </w:r>
      <w:r w:rsidR="001D20B2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urządzeń zapewniających ograniczenie wielkości substancji odprowadzanych do powietrza </w:t>
      </w:r>
      <w:r w:rsidR="001D20B2" w:rsidRPr="00661A1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>do poziomów dopuszcz</w:t>
      </w:r>
      <w:r w:rsidR="009869C6" w:rsidRPr="00661A1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>o</w:t>
      </w:r>
      <w:r w:rsidR="005D46CA" w:rsidRPr="00661A1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>n</w:t>
      </w:r>
      <w:r w:rsidR="009869C6" w:rsidRPr="00661A1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>ych</w:t>
      </w:r>
      <w:r w:rsidR="001D20B2" w:rsidRPr="00661A1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 xml:space="preserve"> przepisami z</w:t>
      </w:r>
      <w:r w:rsidR="00F153E9" w:rsidRPr="00661A1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 xml:space="preserve"> </w:t>
      </w:r>
      <w:r w:rsidR="001D20B2" w:rsidRPr="00661A1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 xml:space="preserve">zakresu </w:t>
      </w:r>
      <w:r w:rsidR="00F153E9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pl-PL"/>
        </w:rPr>
        <w:t>p</w:t>
      </w:r>
      <w:r w:rsidR="001D20B2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pl-PL"/>
        </w:rPr>
        <w:t>rawa ochrony środowiska;</w:t>
      </w:r>
    </w:p>
    <w:p w14:paraId="22805C70" w14:textId="01C02B0A" w:rsidR="00794FBE" w:rsidRPr="00661A16" w:rsidRDefault="001D20B2">
      <w:pPr>
        <w:pStyle w:val="Standard"/>
        <w:widowControl/>
        <w:numPr>
          <w:ilvl w:val="0"/>
          <w:numId w:val="111"/>
        </w:numPr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</w:rPr>
        <w:t xml:space="preserve">uwzględniania ograniczeń i zakazów wprowadzonych przez przepisy </w:t>
      </w:r>
      <w:r w:rsidR="00F153E9" w:rsidRPr="00661A1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</w:rPr>
        <w:t>p</w:t>
      </w:r>
      <w:r w:rsidRPr="00661A1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</w:rPr>
        <w:t>rawa ochrony środowiska</w:t>
      </w:r>
      <w:r w:rsidR="00755DF7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, w szczególności ograniczających emisje zanieczyszczeń związane z ogrzewaniem lub wentylacją</w:t>
      </w:r>
      <w:r w:rsidR="00755DF7" w:rsidRPr="00661A1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.</w:t>
      </w:r>
    </w:p>
    <w:p w14:paraId="6CC0B20D" w14:textId="53A0776B" w:rsidR="00794FBE" w:rsidRPr="00661A16" w:rsidRDefault="009B2A08" w:rsidP="00150C02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bookmarkStart w:id="25" w:name="_Hlk159786306"/>
      <w:bookmarkStart w:id="26" w:name="_Hlk159875619"/>
      <w:r w:rsidRPr="00661A16">
        <w:rPr>
          <w:rFonts w:ascii="Times New Roman" w:eastAsia="Times New Roman" w:hAnsi="Times New Roman" w:cs="Times New Roman"/>
          <w:sz w:val="22"/>
          <w:szCs w:val="22"/>
        </w:rPr>
        <w:t>Postępowanie z odpadami</w:t>
      </w:r>
      <w:r w:rsidR="00150C02" w:rsidRPr="00661A16">
        <w:rPr>
          <w:rFonts w:ascii="Times New Roman" w:eastAsia="Times New Roman" w:hAnsi="Times New Roman" w:cs="Times New Roman"/>
          <w:sz w:val="22"/>
          <w:szCs w:val="22"/>
        </w:rPr>
        <w:t xml:space="preserve"> zgodnie z przepisami z zakresu ustawy o odpadach i ustawy o utrzymaniu czystości i porządku w gminach. </w:t>
      </w:r>
      <w:bookmarkEnd w:id="25"/>
    </w:p>
    <w:bookmarkEnd w:id="26"/>
    <w:p w14:paraId="19ED2C53" w14:textId="0795ADC2" w:rsidR="005A292F" w:rsidRPr="00661A16" w:rsidRDefault="005A292F" w:rsidP="00150C02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Zabudowa i zmiana zagospodarowania przy istniejących liniach i urządzeniach elektroenergetycznych w odległościach pozwalających na zachowanie dopuszczalnych poziomów pól elektromagnetycznych, z zapewnieniem bezpieczeństwa użytkowników terenu przed porażeniem i pożarem.</w:t>
      </w:r>
    </w:p>
    <w:p w14:paraId="20B6AB88" w14:textId="094BBE31" w:rsidR="00AF2E19" w:rsidRPr="00661A16" w:rsidRDefault="00AF2E19" w:rsidP="005C1BF8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Dla ochrony przed hałasem i drganiami: </w:t>
      </w:r>
    </w:p>
    <w:p w14:paraId="68A6625B" w14:textId="57E9AEB4" w:rsidR="005C1BF8" w:rsidRPr="00661A16" w:rsidRDefault="005C1BF8" w:rsidP="00342B96">
      <w:pPr>
        <w:pStyle w:val="Standard"/>
        <w:widowControl/>
        <w:numPr>
          <w:ilvl w:val="0"/>
          <w:numId w:val="123"/>
        </w:numPr>
        <w:spacing w:line="100" w:lineRule="atLeast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hAnsi="Times New Roman" w:cs="Times New Roman"/>
          <w:sz w:val="22"/>
          <w:szCs w:val="22"/>
        </w:rPr>
        <w:t>w granicach obszaru objętego planem wprowadza się zakaz lokalizacji szpitali oraz obiektów lecznictwa uzdrowiskowego;</w:t>
      </w:r>
    </w:p>
    <w:p w14:paraId="4F2660FB" w14:textId="411151F7" w:rsidR="004275D5" w:rsidRPr="00661A16" w:rsidRDefault="00AF2E19" w:rsidP="00342B96">
      <w:pPr>
        <w:pStyle w:val="Standard"/>
        <w:widowControl/>
        <w:numPr>
          <w:ilvl w:val="0"/>
          <w:numId w:val="123"/>
        </w:numPr>
        <w:spacing w:line="100" w:lineRule="atLeast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hAnsi="Times New Roman" w:cs="Times New Roman"/>
          <w:sz w:val="22"/>
          <w:szCs w:val="22"/>
        </w:rPr>
        <w:t>w granicach terenów oznaczonych symbolami</w:t>
      </w:r>
      <w:r w:rsidR="005C1BF8" w:rsidRPr="00661A16">
        <w:rPr>
          <w:rFonts w:ascii="Times New Roman" w:hAnsi="Times New Roman" w:cs="Times New Roman"/>
          <w:sz w:val="22"/>
          <w:szCs w:val="22"/>
        </w:rPr>
        <w:t>:</w:t>
      </w:r>
      <w:r w:rsidRPr="00661A16">
        <w:rPr>
          <w:rFonts w:ascii="Times New Roman" w:hAnsi="Times New Roman" w:cs="Times New Roman"/>
          <w:sz w:val="22"/>
          <w:szCs w:val="22"/>
        </w:rPr>
        <w:t xml:space="preserve"> </w:t>
      </w:r>
      <w:r w:rsidR="005C1BF8" w:rsidRPr="00661A16">
        <w:rPr>
          <w:rFonts w:ascii="Times New Roman" w:hAnsi="Times New Roman" w:cs="Times New Roman"/>
          <w:sz w:val="22"/>
          <w:szCs w:val="22"/>
        </w:rPr>
        <w:t>1U-PS-I, 2U i 1Z wprowadza się zakaz lokalizacji</w:t>
      </w:r>
      <w:r w:rsidR="00DC27B0" w:rsidRPr="00661A16">
        <w:rPr>
          <w:rFonts w:ascii="Times New Roman" w:hAnsi="Times New Roman" w:cs="Times New Roman"/>
          <w:sz w:val="22"/>
          <w:szCs w:val="22"/>
        </w:rPr>
        <w:t xml:space="preserve">: </w:t>
      </w:r>
      <w:r w:rsidR="00AC17DC" w:rsidRPr="00661A16">
        <w:rPr>
          <w:rFonts w:ascii="Times New Roman" w:hAnsi="Times New Roman" w:cs="Times New Roman"/>
          <w:sz w:val="22"/>
          <w:szCs w:val="22"/>
        </w:rPr>
        <w:t xml:space="preserve">zabudowy wymagającej ochrony </w:t>
      </w:r>
      <w:r w:rsidR="00DA466E" w:rsidRPr="00661A16">
        <w:rPr>
          <w:rFonts w:ascii="Times New Roman" w:hAnsi="Times New Roman" w:cs="Times New Roman"/>
          <w:sz w:val="22"/>
          <w:szCs w:val="22"/>
        </w:rPr>
        <w:t>akustycznej</w:t>
      </w:r>
      <w:bookmarkStart w:id="27" w:name="_Hlk168216053"/>
      <w:r w:rsidR="00DA466E" w:rsidRPr="00661A16">
        <w:rPr>
          <w:rFonts w:ascii="Times New Roman" w:hAnsi="Times New Roman" w:cs="Times New Roman"/>
          <w:sz w:val="22"/>
          <w:szCs w:val="22"/>
        </w:rPr>
        <w:t>;</w:t>
      </w:r>
    </w:p>
    <w:bookmarkEnd w:id="27"/>
    <w:p w14:paraId="5FCB2994" w14:textId="669FD286" w:rsidR="00AF2E19" w:rsidRPr="00661A16" w:rsidRDefault="005C1BF8" w:rsidP="00342B96">
      <w:pPr>
        <w:pStyle w:val="Standard"/>
        <w:widowControl/>
        <w:numPr>
          <w:ilvl w:val="0"/>
          <w:numId w:val="123"/>
        </w:numPr>
        <w:spacing w:line="100" w:lineRule="atLeast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warunkiem lokalizacji nowej </w:t>
      </w:r>
      <w:r w:rsidR="00240811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oraz zachowania zabudowy</w:t>
      </w:r>
      <w:r w:rsidR="00DA466E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wymagającej ochrony akustycznej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w granicach terenów oznaczonych symbolami 1U i 3U</w:t>
      </w:r>
      <w:r w:rsidR="00342B96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,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jest zabezpieczenie tej zabudowy</w:t>
      </w:r>
      <w:r w:rsidR="00342B96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="00240811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w sposób gwarantujący </w:t>
      </w:r>
      <w:r w:rsidR="00342B96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dotrzymanie dopuszczalnych poziomów hałasu wewnątrz pomieszczeń, w tym </w:t>
      </w:r>
      <w:r w:rsidR="007B5CC7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poprzez </w:t>
      </w:r>
      <w:r w:rsidR="0060737E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za</w:t>
      </w:r>
      <w:r w:rsidR="007B5CC7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stosowanie zieleni izolacyjnej i innych elementów ochrony przeciwhałasowej lub </w:t>
      </w:r>
      <w:r w:rsidR="0060737E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zastosowanie </w:t>
      </w:r>
      <w:r w:rsidR="007B5CC7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rozwiązań technicznych zapewniających właściwe warunki akustyczne w budynkach;</w:t>
      </w:r>
    </w:p>
    <w:p w14:paraId="7C788742" w14:textId="39144644" w:rsidR="00BF153B" w:rsidRPr="00661A16" w:rsidRDefault="000A6D22" w:rsidP="00BF153B">
      <w:pPr>
        <w:pStyle w:val="Standard"/>
        <w:widowControl/>
        <w:numPr>
          <w:ilvl w:val="0"/>
          <w:numId w:val="123"/>
        </w:numPr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terenów faktycznie użytkowanych jako</w:t>
      </w:r>
      <w:r w:rsidR="00342B96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zabudowa wymagająca ochrony akustycznej</w:t>
      </w:r>
      <w:bookmarkStart w:id="28" w:name="_Hlk167997142"/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bookmarkEnd w:id="28"/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obowiązują dopuszczalne poziomy hałasu ustalone w przepisach ochrony środowiska, z ochroną obiektów istniejących </w:t>
      </w:r>
      <w:r w:rsidR="00BF153B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zgodnie z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art. 114</w:t>
      </w:r>
      <w:r w:rsidR="00240811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ust.4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ustawy z dnia 27 kwietnia 2001 r. Prawo ochrony środowiska</w:t>
      </w:r>
      <w:r w:rsidR="005547E5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</w:p>
    <w:p w14:paraId="377B80FA" w14:textId="6D95EF81" w:rsidR="00794FBE" w:rsidRPr="00661A16" w:rsidRDefault="00794FBE" w:rsidP="00794FBE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Prowadzenie działalności </w:t>
      </w:r>
      <w:r w:rsidR="00150C02" w:rsidRPr="00661A16">
        <w:rPr>
          <w:rFonts w:ascii="Times New Roman" w:eastAsia="Times New Roman" w:hAnsi="Times New Roman" w:cs="Times New Roman"/>
          <w:sz w:val="22"/>
          <w:szCs w:val="22"/>
        </w:rPr>
        <w:t xml:space="preserve">produkcyjnej oraz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usługowej</w:t>
      </w:r>
      <w:r w:rsidR="00150C02" w:rsidRPr="00661A16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180FD229" w14:textId="5E80BC71" w:rsidR="00794FBE" w:rsidRPr="00661A16" w:rsidRDefault="00794FBE">
      <w:pPr>
        <w:pStyle w:val="Standard"/>
        <w:widowControl/>
        <w:numPr>
          <w:ilvl w:val="0"/>
          <w:numId w:val="167"/>
        </w:numPr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nie może powodować zanieczyszczenia środowiska lub przekroczenia standardów emisyjnych </w:t>
      </w:r>
      <w:r w:rsidR="009B2A08" w:rsidRPr="00661A16">
        <w:rPr>
          <w:rFonts w:ascii="Times New Roman" w:eastAsia="Times New Roman" w:hAnsi="Times New Roman" w:cs="Times New Roman"/>
          <w:sz w:val="22"/>
          <w:szCs w:val="22"/>
        </w:rPr>
        <w:t xml:space="preserve">i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jakości środowiska poza granicami terenu, do którego ma prawo prowadzący działalność;</w:t>
      </w:r>
    </w:p>
    <w:p w14:paraId="318FE35F" w14:textId="6FA9C206" w:rsidR="00794FBE" w:rsidRPr="00661A16" w:rsidRDefault="00794FBE">
      <w:pPr>
        <w:pStyle w:val="Standard"/>
        <w:widowControl/>
        <w:numPr>
          <w:ilvl w:val="0"/>
          <w:numId w:val="167"/>
        </w:numPr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jest uwarunkowane zastosowaniem środków technicznych eliminujących możliwość powstania </w:t>
      </w:r>
      <w:r w:rsidRPr="00661A16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>emisji: pyłów, hałasu</w:t>
      </w:r>
      <w:r w:rsidR="0060737E" w:rsidRPr="00661A16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 xml:space="preserve"> lub</w:t>
      </w:r>
      <w:r w:rsidRPr="00661A16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 xml:space="preserve"> drgań</w:t>
      </w:r>
      <w:r w:rsidR="00150C02" w:rsidRPr="00661A16">
        <w:rPr>
          <w:rFonts w:ascii="Times New Roman" w:hAnsi="Times New Roman" w:cs="Times New Roman"/>
          <w:sz w:val="22"/>
          <w:szCs w:val="22"/>
        </w:rPr>
        <w:t>,</w:t>
      </w:r>
      <w:r w:rsidRPr="00661A16">
        <w:rPr>
          <w:rFonts w:ascii="Times New Roman" w:hAnsi="Times New Roman" w:cs="Times New Roman"/>
          <w:sz w:val="22"/>
          <w:szCs w:val="22"/>
        </w:rPr>
        <w:t xml:space="preserve"> </w:t>
      </w:r>
      <w:r w:rsidRPr="00661A16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>które mogą być szkodliwe dla stanu środowiska lub zdrowia ludzi</w:t>
      </w:r>
      <w:r w:rsidR="00150C02" w:rsidRPr="00661A16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>.</w:t>
      </w:r>
    </w:p>
    <w:p w14:paraId="5800010C" w14:textId="771276CA" w:rsidR="00AF2E19" w:rsidRPr="00661A16" w:rsidRDefault="00A84DA4" w:rsidP="00AF2E19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Z uwzględnieniem pozostałych ustaleń planu, wprowadza się zakaz lokalizacji:</w:t>
      </w:r>
    </w:p>
    <w:p w14:paraId="6CF52B9F" w14:textId="0971D953" w:rsidR="00AF2E19" w:rsidRPr="00661A16" w:rsidRDefault="00AF2E19">
      <w:pPr>
        <w:pStyle w:val="Standard"/>
        <w:numPr>
          <w:ilvl w:val="0"/>
          <w:numId w:val="143"/>
        </w:numPr>
        <w:ind w:left="851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661A16">
        <w:rPr>
          <w:rFonts w:ascii="Times New Roman" w:hAnsi="Times New Roman" w:cs="Times New Roman"/>
          <w:sz w:val="22"/>
          <w:szCs w:val="22"/>
        </w:rPr>
        <w:t>nowych przedsięwzięć kwalifikowanych do przedsięwzięć mogących zawsze znacząco oddziaływać na środowisko</w:t>
      </w:r>
      <w:r w:rsidRPr="00661A16">
        <w:rPr>
          <w:rFonts w:ascii="Times New Roman" w:eastAsia="Times New Roman" w:hAnsi="Times New Roman" w:cs="Times New Roman"/>
          <w:color w:val="000000"/>
          <w:sz w:val="22"/>
          <w:szCs w:val="22"/>
        </w:rPr>
        <w:t>, za wyjątkiem</w:t>
      </w:r>
      <w:r w:rsidRPr="00661A16">
        <w:rPr>
          <w:rFonts w:ascii="Times New Roman" w:hAnsi="Times New Roman" w:cs="Times New Roman"/>
          <w:sz w:val="22"/>
          <w:szCs w:val="22"/>
        </w:rPr>
        <w:t xml:space="preserve"> urządzeń </w:t>
      </w:r>
      <w:r w:rsidR="000A6D22" w:rsidRPr="00661A16">
        <w:rPr>
          <w:rFonts w:ascii="Times New Roman" w:hAnsi="Times New Roman" w:cs="Times New Roman"/>
          <w:sz w:val="22"/>
          <w:szCs w:val="22"/>
        </w:rPr>
        <w:t>telekomunikacyjnych</w:t>
      </w:r>
      <w:r w:rsidRPr="00661A16">
        <w:rPr>
          <w:rFonts w:ascii="Times New Roman" w:hAnsi="Times New Roman" w:cs="Times New Roman"/>
          <w:sz w:val="22"/>
          <w:szCs w:val="22"/>
        </w:rPr>
        <w:t>;</w:t>
      </w:r>
    </w:p>
    <w:p w14:paraId="14976159" w14:textId="77777777" w:rsidR="00AF2E19" w:rsidRPr="00661A16" w:rsidRDefault="00AF2E19">
      <w:pPr>
        <w:pStyle w:val="Standard"/>
        <w:numPr>
          <w:ilvl w:val="0"/>
          <w:numId w:val="143"/>
        </w:numPr>
        <w:ind w:left="851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661A16">
        <w:rPr>
          <w:rFonts w:ascii="Times New Roman" w:hAnsi="Times New Roman" w:cs="Times New Roman"/>
          <w:sz w:val="22"/>
          <w:szCs w:val="22"/>
        </w:rPr>
        <w:lastRenderedPageBreak/>
        <w:t>instalacji i urządzeń, których funkcjonowanie, ze względu na rodzaj i skalę prowadzonej w niej działalności, może spowodować znaczne zanieczyszczenie poszczególnych elementów przyrodniczych albo środowiska jako całości;</w:t>
      </w:r>
    </w:p>
    <w:p w14:paraId="0E7E61EF" w14:textId="77777777" w:rsidR="00AF2E19" w:rsidRPr="00661A16" w:rsidRDefault="00AF2E19">
      <w:pPr>
        <w:pStyle w:val="Standard"/>
        <w:numPr>
          <w:ilvl w:val="0"/>
          <w:numId w:val="143"/>
        </w:numPr>
        <w:ind w:left="851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661A16">
        <w:rPr>
          <w:rFonts w:ascii="Times New Roman" w:eastAsia="Arial" w:hAnsi="Times New Roman" w:cs="Times New Roman"/>
          <w:sz w:val="22"/>
          <w:szCs w:val="22"/>
        </w:rPr>
        <w:t>zakładów stwarzających zagrożenie dla życia lub zdrowia ludzi, a zwłaszcza zakładów o zwiększonym lub dużym ryzyku wystąpienia poważnych awarii przemysłowych;</w:t>
      </w:r>
    </w:p>
    <w:p w14:paraId="217FD60F" w14:textId="77777777" w:rsidR="00AF2E19" w:rsidRPr="00500E89" w:rsidRDefault="00AF2E19">
      <w:pPr>
        <w:pStyle w:val="Standard"/>
        <w:numPr>
          <w:ilvl w:val="0"/>
          <w:numId w:val="143"/>
        </w:numPr>
        <w:ind w:left="851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obiektów budowlanych, instalacji i urządzeń </w:t>
      </w:r>
      <w:r w:rsidRPr="00661A16">
        <w:rPr>
          <w:rFonts w:ascii="Times New Roman" w:eastAsia="Lucida Sans Unicode" w:hAnsi="Times New Roman" w:cs="Times New Roman"/>
          <w:spacing w:val="-2"/>
          <w:sz w:val="22"/>
          <w:szCs w:val="22"/>
        </w:rPr>
        <w:t xml:space="preserve">służących do </w:t>
      </w:r>
      <w:r w:rsidRPr="00661A16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prowadzenia działalności związanej z gospodarowaniem odpadami, w tym kompostowni;</w:t>
      </w:r>
    </w:p>
    <w:p w14:paraId="53E01383" w14:textId="11851A66" w:rsidR="00500E89" w:rsidRPr="00500E89" w:rsidRDefault="00500E89" w:rsidP="00500E89">
      <w:pPr>
        <w:pStyle w:val="Standard"/>
        <w:numPr>
          <w:ilvl w:val="0"/>
          <w:numId w:val="143"/>
        </w:numPr>
        <w:tabs>
          <w:tab w:val="left" w:pos="1067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obiektów handlu wielkopowierzchniowego;</w:t>
      </w:r>
    </w:p>
    <w:p w14:paraId="4043B4D2" w14:textId="1B6AA08D" w:rsidR="00AF2E19" w:rsidRPr="00661A16" w:rsidRDefault="00AF2E19">
      <w:pPr>
        <w:pStyle w:val="Standard"/>
        <w:numPr>
          <w:ilvl w:val="0"/>
          <w:numId w:val="143"/>
        </w:numPr>
        <w:ind w:left="851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obiektów budowlanych, instalacji i urządzeń, w tym zaliczanych do instalacji OZE</w:t>
      </w:r>
      <w:r w:rsidRPr="00661A16">
        <w:rPr>
          <w:rFonts w:ascii="Times New Roman" w:eastAsia="Lucida Sans Unicode" w:hAnsi="Times New Roman" w:cs="Times New Roman"/>
          <w:spacing w:val="-2"/>
          <w:sz w:val="22"/>
          <w:szCs w:val="22"/>
        </w:rPr>
        <w:t>:</w:t>
      </w:r>
    </w:p>
    <w:p w14:paraId="75F51897" w14:textId="46701768" w:rsidR="0060737E" w:rsidRPr="00661A16" w:rsidRDefault="0060737E">
      <w:pPr>
        <w:pStyle w:val="Standard"/>
        <w:numPr>
          <w:ilvl w:val="0"/>
          <w:numId w:val="137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bookmarkStart w:id="29" w:name="_Hlk168218234"/>
      <w:r w:rsidRPr="00661A16">
        <w:rPr>
          <w:rFonts w:ascii="Times New Roman" w:hAnsi="Times New Roman" w:cs="Times New Roman"/>
          <w:sz w:val="22"/>
          <w:szCs w:val="22"/>
        </w:rPr>
        <w:t>zaliczanych do elektrowni wiatrowych,</w:t>
      </w:r>
    </w:p>
    <w:p w14:paraId="007CBF0C" w14:textId="6B4DC801" w:rsidR="00AF2E19" w:rsidRPr="00661A16" w:rsidRDefault="0060737E">
      <w:pPr>
        <w:pStyle w:val="Standard"/>
        <w:numPr>
          <w:ilvl w:val="0"/>
          <w:numId w:val="137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służących do </w:t>
      </w:r>
      <w:r w:rsidR="00AF2E19" w:rsidRPr="00661A1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termicznego przekształcania odpadów lub spalania wielopaliwowego,</w:t>
      </w:r>
    </w:p>
    <w:p w14:paraId="719B7241" w14:textId="5F443BC9" w:rsidR="00150C02" w:rsidRPr="00661A16" w:rsidRDefault="0060737E">
      <w:pPr>
        <w:pStyle w:val="Standard"/>
        <w:numPr>
          <w:ilvl w:val="0"/>
          <w:numId w:val="137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służących do </w:t>
      </w:r>
      <w:r w:rsidR="00AF2E19" w:rsidRPr="00661A1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magazynowania i wytwarzania: biogazu, biogazu rolniczego, </w:t>
      </w:r>
      <w:proofErr w:type="spellStart"/>
      <w:r w:rsidR="00AF2E19" w:rsidRPr="00661A1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biometanu</w:t>
      </w:r>
      <w:proofErr w:type="spellEnd"/>
      <w:r w:rsidR="00AF2E19" w:rsidRPr="00661A1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, </w:t>
      </w:r>
      <w:proofErr w:type="spellStart"/>
      <w:r w:rsidR="00AF2E19" w:rsidRPr="00661A1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biopłynów</w:t>
      </w:r>
      <w:proofErr w:type="spellEnd"/>
      <w:r w:rsidR="00AF2E19" w:rsidRPr="00661A1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i </w:t>
      </w:r>
      <w:proofErr w:type="spellStart"/>
      <w:r w:rsidR="00AF2E19" w:rsidRPr="00661A1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biowęgla</w:t>
      </w:r>
      <w:proofErr w:type="spellEnd"/>
      <w:r w:rsidR="00AF2E19" w:rsidRPr="00661A1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, w tym biogazowni lub biogazowni rolniczych, niezależnie od ich mocy</w:t>
      </w:r>
      <w:bookmarkStart w:id="30" w:name="_Hlk159514122"/>
      <w:bookmarkStart w:id="31" w:name="_Hlk161738128"/>
      <w:r w:rsidRPr="00661A1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.</w:t>
      </w:r>
    </w:p>
    <w:bookmarkEnd w:id="29"/>
    <w:bookmarkEnd w:id="30"/>
    <w:bookmarkEnd w:id="31"/>
    <w:p w14:paraId="42A85B73" w14:textId="068365E9" w:rsidR="00153585" w:rsidRPr="00661A16" w:rsidRDefault="00153585" w:rsidP="00153585">
      <w:pPr>
        <w:pStyle w:val="Standard"/>
        <w:spacing w:before="57" w:after="57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61A16">
        <w:rPr>
          <w:rFonts w:ascii="Times New Roman" w:hAnsi="Times New Roman" w:cs="Times New Roman"/>
          <w:sz w:val="22"/>
          <w:szCs w:val="22"/>
        </w:rPr>
        <w:t xml:space="preserve">Rozdział </w:t>
      </w:r>
      <w:r w:rsidR="005A1E8F" w:rsidRPr="00661A16">
        <w:rPr>
          <w:rFonts w:ascii="Times New Roman" w:hAnsi="Times New Roman" w:cs="Times New Roman"/>
          <w:sz w:val="22"/>
          <w:szCs w:val="22"/>
        </w:rPr>
        <w:t>4</w:t>
      </w:r>
      <w:r w:rsidRPr="00661A16">
        <w:rPr>
          <w:rFonts w:ascii="Times New Roman" w:hAnsi="Times New Roman" w:cs="Times New Roman"/>
          <w:sz w:val="22"/>
          <w:szCs w:val="22"/>
        </w:rPr>
        <w:t>.</w:t>
      </w:r>
    </w:p>
    <w:p w14:paraId="4FC92896" w14:textId="259026E2" w:rsidR="00153585" w:rsidRPr="00661A16" w:rsidRDefault="00153585" w:rsidP="00153585">
      <w:pPr>
        <w:pStyle w:val="Standard"/>
        <w:spacing w:before="57" w:after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bCs/>
          <w:sz w:val="22"/>
          <w:szCs w:val="22"/>
        </w:rPr>
        <w:t>Sposoby zagospodarowania obszarów lub obiektów podlegających ochronie, na podstawie odrębnych przepisów</w:t>
      </w:r>
    </w:p>
    <w:p w14:paraId="507AD522" w14:textId="1C08E209" w:rsidR="00464706" w:rsidRPr="00661A16" w:rsidRDefault="00153585" w:rsidP="00464706">
      <w:pPr>
        <w:pStyle w:val="Standard"/>
        <w:keepNext/>
        <w:keepLines/>
        <w:widowControl/>
        <w:spacing w:before="57"/>
        <w:jc w:val="center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§ </w:t>
      </w:r>
      <w:r w:rsidR="00E077F8"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7</w:t>
      </w:r>
      <w:r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.</w:t>
      </w:r>
    </w:p>
    <w:p w14:paraId="08FD553F" w14:textId="7111F228" w:rsidR="001B6599" w:rsidRPr="00661A16" w:rsidRDefault="00464706">
      <w:pPr>
        <w:pStyle w:val="Standard"/>
        <w:numPr>
          <w:ilvl w:val="0"/>
          <w:numId w:val="122"/>
        </w:numPr>
        <w:tabs>
          <w:tab w:val="left" w:pos="1130"/>
        </w:tabs>
        <w:ind w:left="329" w:hanging="329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W granicach obszaru objętego planem obowiązują ograniczenia wynikające z położenia w zasięgu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76974" w:rsidRPr="00661A16">
        <w:rPr>
          <w:rFonts w:ascii="Times New Roman" w:eastAsia="Times New Roman" w:hAnsi="Times New Roman" w:cs="Times New Roman"/>
          <w:sz w:val="22"/>
          <w:szCs w:val="22"/>
        </w:rPr>
        <w:t xml:space="preserve">aktualnych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powierzchni ograniczających przeszkody dla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lotniska Rudniki koło Częstochowy, w tym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:</w:t>
      </w:r>
    </w:p>
    <w:p w14:paraId="00423BB2" w14:textId="77777777" w:rsidR="00464706" w:rsidRPr="00661A16" w:rsidRDefault="00464706">
      <w:pPr>
        <w:pStyle w:val="Standard"/>
        <w:numPr>
          <w:ilvl w:val="0"/>
          <w:numId w:val="159"/>
        </w:numPr>
        <w:tabs>
          <w:tab w:val="left" w:pos="1130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obiekty naturalne i sztuczne, w tym obiekty budowlane, położone w granicach powierzchni ograniczających przeszkody, nie mogą być wyższe niż wysokości określone przez te powierzchnie;</w:t>
      </w:r>
    </w:p>
    <w:p w14:paraId="07F8D7D6" w14:textId="77777777" w:rsidR="00464706" w:rsidRPr="00661A16" w:rsidRDefault="00464706">
      <w:pPr>
        <w:pStyle w:val="Standard"/>
        <w:numPr>
          <w:ilvl w:val="0"/>
          <w:numId w:val="159"/>
        </w:numPr>
        <w:tabs>
          <w:tab w:val="left" w:pos="1130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przy obliczaniu wysokości obiektów, o których mowa w pkt 1, wymagane jest uwzględnienie umieszczonych na nich kominów, reklam, anten oraz innych urządzeń a także skrajni dróg;</w:t>
      </w:r>
    </w:p>
    <w:p w14:paraId="707CDABF" w14:textId="77777777" w:rsidR="00464706" w:rsidRPr="00661A16" w:rsidRDefault="00464706">
      <w:pPr>
        <w:pStyle w:val="Standard"/>
        <w:numPr>
          <w:ilvl w:val="0"/>
          <w:numId w:val="159"/>
        </w:numPr>
        <w:tabs>
          <w:tab w:val="left" w:pos="1130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obowiązuje zakaz budowy lub rozbudowy obiektów budowlanych sprzyjających występowaniu zwierząt stwarzających zagrożenie dla ruchu statków powietrznych;</w:t>
      </w:r>
    </w:p>
    <w:p w14:paraId="7856CA55" w14:textId="2C1223A5" w:rsidR="00464706" w:rsidRPr="00661A16" w:rsidRDefault="00464706">
      <w:pPr>
        <w:pStyle w:val="Standard"/>
        <w:numPr>
          <w:ilvl w:val="0"/>
          <w:numId w:val="159"/>
        </w:numPr>
        <w:tabs>
          <w:tab w:val="left" w:pos="1130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obowiązuje zakaz hodowania lub wypuszczania ptaków stwarzających zagrożenie dla ruchu statków powietrznych. </w:t>
      </w:r>
    </w:p>
    <w:p w14:paraId="4E0590E6" w14:textId="53887676" w:rsidR="00464706" w:rsidRPr="00B634D7" w:rsidRDefault="00C357E4">
      <w:pPr>
        <w:pStyle w:val="Standard"/>
        <w:numPr>
          <w:ilvl w:val="0"/>
          <w:numId w:val="122"/>
        </w:numPr>
        <w:tabs>
          <w:tab w:val="left" w:pos="1130"/>
        </w:tabs>
        <w:ind w:left="329" w:hanging="329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bookmarkStart w:id="32" w:name="_Hlk168218540"/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Zmiana zagospodarowania terenów, </w:t>
      </w:r>
      <w:r w:rsidRPr="00661A16">
        <w:rPr>
          <w:rFonts w:ascii="Times New Roman" w:eastAsia="Times New Roman" w:hAnsi="Times New Roman" w:cs="Times New Roman"/>
          <w:bCs/>
          <w:iCs/>
          <w:color w:val="000000"/>
          <w:spacing w:val="-1"/>
          <w:sz w:val="22"/>
          <w:szCs w:val="22"/>
        </w:rPr>
        <w:t>w tym prowadzenie robót ziemnych,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w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granicach obszar</w:t>
      </w:r>
      <w:r w:rsidR="00476485" w:rsidRPr="00661A16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objęt</w:t>
      </w:r>
      <w:r w:rsidR="00476485" w:rsidRPr="00661A16">
        <w:rPr>
          <w:rFonts w:ascii="Times New Roman" w:eastAsia="Times New Roman" w:hAnsi="Times New Roman" w:cs="Times New Roman"/>
          <w:sz w:val="22"/>
          <w:szCs w:val="22"/>
        </w:rPr>
        <w:t>ego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planem jako położonych w </w:t>
      </w:r>
      <w:r w:rsidRPr="00B634D7">
        <w:rPr>
          <w:rFonts w:ascii="Times New Roman" w:eastAsia="Times New Roman" w:hAnsi="Times New Roman" w:cs="Times New Roman"/>
          <w:sz w:val="22"/>
          <w:szCs w:val="22"/>
        </w:rPr>
        <w:t>granicach obszarów występowania urządzeń melioracji wodnych</w:t>
      </w:r>
      <w:r w:rsidR="00C41493" w:rsidRPr="00B634D7">
        <w:rPr>
          <w:rFonts w:ascii="Times New Roman" w:eastAsia="Times New Roman" w:hAnsi="Times New Roman" w:cs="Times New Roman"/>
          <w:sz w:val="22"/>
          <w:szCs w:val="22"/>
        </w:rPr>
        <w:t xml:space="preserve"> w sposób</w:t>
      </w:r>
      <w:r w:rsidRPr="00B634D7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14:paraId="35A9F1A3" w14:textId="577B0A52" w:rsidR="00464706" w:rsidRPr="00B634D7" w:rsidRDefault="00AF2E19">
      <w:pPr>
        <w:pStyle w:val="Standard"/>
        <w:numPr>
          <w:ilvl w:val="0"/>
          <w:numId w:val="129"/>
        </w:numPr>
        <w:tabs>
          <w:tab w:val="left" w:pos="11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634D7">
        <w:rPr>
          <w:rFonts w:ascii="Times New Roman" w:eastAsia="Times New Roman" w:hAnsi="Times New Roman" w:cs="Times New Roman"/>
          <w:sz w:val="22"/>
          <w:szCs w:val="22"/>
        </w:rPr>
        <w:t xml:space="preserve">zapewniający </w:t>
      </w:r>
      <w:r w:rsidR="00464706" w:rsidRPr="00B634D7">
        <w:rPr>
          <w:rFonts w:ascii="Times New Roman" w:eastAsia="Times New Roman" w:hAnsi="Times New Roman" w:cs="Times New Roman"/>
          <w:sz w:val="22"/>
          <w:szCs w:val="22"/>
        </w:rPr>
        <w:t xml:space="preserve">prawidłowe </w:t>
      </w:r>
      <w:r w:rsidR="00464706" w:rsidRPr="00B634D7">
        <w:rPr>
          <w:rFonts w:ascii="Times New Roman" w:hAnsi="Times New Roman" w:cs="Times New Roman"/>
          <w:sz w:val="22"/>
          <w:szCs w:val="22"/>
        </w:rPr>
        <w:t>funkcjonowani</w:t>
      </w:r>
      <w:r w:rsidR="00DC27B0" w:rsidRPr="00B634D7">
        <w:rPr>
          <w:rFonts w:ascii="Times New Roman" w:hAnsi="Times New Roman" w:cs="Times New Roman"/>
          <w:sz w:val="22"/>
          <w:szCs w:val="22"/>
        </w:rPr>
        <w:t>e</w:t>
      </w:r>
      <w:r w:rsidR="00464706" w:rsidRPr="00B634D7">
        <w:rPr>
          <w:rFonts w:ascii="Times New Roman" w:hAnsi="Times New Roman" w:cs="Times New Roman"/>
          <w:sz w:val="22"/>
          <w:szCs w:val="22"/>
        </w:rPr>
        <w:t xml:space="preserve"> sytemu melioracyjnego na</w:t>
      </w:r>
      <w:r w:rsidR="00C41493" w:rsidRPr="00B634D7">
        <w:rPr>
          <w:rFonts w:ascii="Times New Roman" w:hAnsi="Times New Roman" w:cs="Times New Roman"/>
          <w:sz w:val="22"/>
          <w:szCs w:val="22"/>
        </w:rPr>
        <w:t xml:space="preserve"> obszarach </w:t>
      </w:r>
      <w:r w:rsidR="00464706" w:rsidRPr="00B634D7">
        <w:rPr>
          <w:rFonts w:ascii="Times New Roman" w:hAnsi="Times New Roman" w:cs="Times New Roman"/>
          <w:sz w:val="22"/>
          <w:szCs w:val="22"/>
        </w:rPr>
        <w:t>przylegających;</w:t>
      </w:r>
    </w:p>
    <w:p w14:paraId="0B840319" w14:textId="7C403703" w:rsidR="0060737E" w:rsidRPr="00661A16" w:rsidRDefault="00C41493">
      <w:pPr>
        <w:pStyle w:val="Standard"/>
        <w:numPr>
          <w:ilvl w:val="0"/>
          <w:numId w:val="129"/>
        </w:numPr>
        <w:tabs>
          <w:tab w:val="left" w:pos="11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634D7">
        <w:rPr>
          <w:rFonts w:ascii="Times New Roman" w:hAnsi="Times New Roman" w:cs="Times New Roman"/>
          <w:sz w:val="22"/>
          <w:szCs w:val="22"/>
        </w:rPr>
        <w:t xml:space="preserve">zgodny z </w:t>
      </w:r>
      <w:r w:rsidR="0060737E" w:rsidRPr="00B634D7">
        <w:rPr>
          <w:rFonts w:ascii="Times New Roman" w:hAnsi="Times New Roman" w:cs="Times New Roman"/>
          <w:sz w:val="22"/>
          <w:szCs w:val="22"/>
        </w:rPr>
        <w:t>wymagani</w:t>
      </w:r>
      <w:r w:rsidR="007946A0" w:rsidRPr="00B634D7">
        <w:rPr>
          <w:rFonts w:ascii="Times New Roman" w:hAnsi="Times New Roman" w:cs="Times New Roman"/>
          <w:sz w:val="22"/>
          <w:szCs w:val="22"/>
        </w:rPr>
        <w:t>ami</w:t>
      </w:r>
      <w:r w:rsidR="0060737E" w:rsidRPr="00B634D7">
        <w:rPr>
          <w:rFonts w:ascii="Times New Roman" w:hAnsi="Times New Roman" w:cs="Times New Roman"/>
          <w:sz w:val="22"/>
          <w:szCs w:val="22"/>
        </w:rPr>
        <w:t xml:space="preserve"> wynikającymi </w:t>
      </w:r>
      <w:r w:rsidR="00464706" w:rsidRPr="00B634D7">
        <w:rPr>
          <w:rFonts w:ascii="Times New Roman" w:hAnsi="Times New Roman" w:cs="Times New Roman"/>
          <w:sz w:val="22"/>
          <w:szCs w:val="22"/>
        </w:rPr>
        <w:t>z art. 234 i art. 389 pkt 6 w związku z art. 17 ust.1 pkt 4 ustawy z dnia 20 lipca 2017 r</w:t>
      </w:r>
      <w:r w:rsidR="00464706" w:rsidRPr="00661A16">
        <w:rPr>
          <w:rFonts w:ascii="Times New Roman" w:hAnsi="Times New Roman" w:cs="Times New Roman"/>
          <w:sz w:val="22"/>
          <w:szCs w:val="22"/>
        </w:rPr>
        <w:t>. Prawo wodne.</w:t>
      </w:r>
    </w:p>
    <w:bookmarkEnd w:id="32"/>
    <w:p w14:paraId="4F23C2BB" w14:textId="187B622F" w:rsidR="00464706" w:rsidRPr="00661A16" w:rsidRDefault="00BD7B1A">
      <w:pPr>
        <w:pStyle w:val="Standard"/>
        <w:numPr>
          <w:ilvl w:val="0"/>
          <w:numId w:val="122"/>
        </w:numPr>
        <w:tabs>
          <w:tab w:val="left" w:pos="1130"/>
        </w:tabs>
        <w:ind w:left="329" w:hanging="329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Zabudowa i zmiana zagospodarowania obszaru objętego planem, jako </w:t>
      </w:r>
      <w:r w:rsidRPr="00661A16">
        <w:rPr>
          <w:rFonts w:ascii="Times New Roman" w:eastAsia="Times New Roman" w:hAnsi="Times New Roman" w:cs="Times New Roman"/>
          <w:bCs/>
          <w:iCs/>
          <w:color w:val="000000"/>
          <w:spacing w:val="-1"/>
          <w:sz w:val="22"/>
          <w:szCs w:val="22"/>
        </w:rPr>
        <w:t xml:space="preserve">położonego w granicach GZWP 326, z uwzględnieniem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ograniczeń prawnych wprowadzonych przez przepisy </w:t>
      </w:r>
      <w:r w:rsidR="00342B96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p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rawa wodnego chroniące wody, w szczególności chroniące zbiorniki wód śródlądowych.</w:t>
      </w:r>
    </w:p>
    <w:p w14:paraId="1569260D" w14:textId="743C7A11" w:rsidR="00464706" w:rsidRPr="00661A16" w:rsidRDefault="00464706">
      <w:pPr>
        <w:pStyle w:val="Standard"/>
        <w:numPr>
          <w:ilvl w:val="0"/>
          <w:numId w:val="122"/>
        </w:numPr>
        <w:tabs>
          <w:tab w:val="left" w:pos="1130"/>
        </w:tabs>
        <w:ind w:left="329" w:hanging="329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Zabudowa i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zmiana zagospodarowania </w:t>
      </w:r>
      <w:r w:rsidRPr="00661A16">
        <w:rPr>
          <w:rFonts w:ascii="Times New Roman" w:eastAsia="Times New Roman" w:hAnsi="Times New Roman" w:cs="Times New Roman"/>
          <w:spacing w:val="-1"/>
          <w:sz w:val="22"/>
          <w:szCs w:val="22"/>
        </w:rPr>
        <w:t>pasa gruntu</w:t>
      </w:r>
      <w:r w:rsidRPr="00661A16">
        <w:rPr>
          <w:rFonts w:ascii="Times New Roman" w:hAnsi="Times New Roman" w:cs="Times New Roman"/>
          <w:sz w:val="22"/>
          <w:szCs w:val="22"/>
        </w:rPr>
        <w:t xml:space="preserve"> </w:t>
      </w:r>
      <w:r w:rsidRPr="00661A16">
        <w:rPr>
          <w:rFonts w:ascii="Times New Roman" w:eastAsia="Times New Roman" w:hAnsi="Times New Roman" w:cs="Times New Roman"/>
          <w:spacing w:val="-1"/>
          <w:sz w:val="22"/>
          <w:szCs w:val="22"/>
        </w:rPr>
        <w:t>przyległego do obszaru kolejowego z zastosowaniem następujących zasad:</w:t>
      </w:r>
    </w:p>
    <w:p w14:paraId="16D1B36D" w14:textId="77777777" w:rsidR="007469F6" w:rsidRDefault="00464706" w:rsidP="007469F6">
      <w:pPr>
        <w:pStyle w:val="Standard"/>
        <w:widowControl/>
        <w:numPr>
          <w:ilvl w:val="0"/>
          <w:numId w:val="162"/>
        </w:numPr>
        <w:tabs>
          <w:tab w:val="left" w:pos="1725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projektowane inwestycje </w:t>
      </w:r>
      <w:r w:rsidRPr="00661A1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nie mogą powodować zagrożeń dla </w:t>
      </w:r>
      <w:r w:rsidR="00BF153B" w:rsidRPr="00661A1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eksploatacji linii kolejowej, działania urządzeń związanych z prowadzeniem ruchu kolejowego a także </w:t>
      </w:r>
      <w:r w:rsidRPr="00661A1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bezpieczeństwa ruchu kolejowego, w szczególności nie mogą powodować: niszczenia lub uszkadzanie istniejącego torowiska i jego urządzeń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lub </w:t>
      </w:r>
      <w:r w:rsidRPr="00661A16">
        <w:rPr>
          <w:rFonts w:ascii="Times New Roman" w:eastAsia="Times New Roman" w:hAnsi="Times New Roman" w:cs="Times New Roman"/>
          <w:sz w:val="22"/>
          <w:szCs w:val="22"/>
          <w:lang w:eastAsia="pl-PL"/>
        </w:rPr>
        <w:t>zmniejszenia ich trwałości, zmniejszenia wartości użytkowej linii kolejowej,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661A16">
        <w:rPr>
          <w:rFonts w:ascii="Times New Roman" w:eastAsia="Times New Roman" w:hAnsi="Times New Roman" w:cs="Times New Roman"/>
          <w:sz w:val="22"/>
          <w:szCs w:val="22"/>
          <w:lang w:eastAsia="pl-PL"/>
        </w:rPr>
        <w:t>ograniczenia możliwości przebudowy lub remontu linii kolejowej;</w:t>
      </w:r>
    </w:p>
    <w:p w14:paraId="591C9474" w14:textId="3E366518" w:rsidR="00464706" w:rsidRPr="007469F6" w:rsidRDefault="007469F6" w:rsidP="007469F6">
      <w:pPr>
        <w:pStyle w:val="Standard"/>
        <w:widowControl/>
        <w:numPr>
          <w:ilvl w:val="0"/>
          <w:numId w:val="162"/>
        </w:numPr>
        <w:tabs>
          <w:tab w:val="left" w:pos="1725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7469F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obowiązuje uwzględnienie określonych na rysunku planu </w:t>
      </w:r>
      <w:r w:rsidRPr="007469F6">
        <w:rPr>
          <w:rFonts w:ascii="Times New Roman" w:eastAsia="Times New Roman" w:hAnsi="Times New Roman" w:cs="Times New Roman"/>
          <w:sz w:val="22"/>
          <w:szCs w:val="22"/>
        </w:rPr>
        <w:t xml:space="preserve">stref ograniczeń od strony obszaru kolejowego wyznaczających granice obszarów znajdujących się w odległości mniejszej lub równej: 4 m, 10 m i 20 m od granicy działek wchodzących w skład obszaru kolejowego, w granicach których </w:t>
      </w:r>
      <w:r w:rsidRPr="007469F6">
        <w:rPr>
          <w:rFonts w:ascii="Times New Roman" w:hAnsi="Times New Roman" w:cs="Times New Roman"/>
          <w:sz w:val="22"/>
          <w:szCs w:val="22"/>
        </w:rPr>
        <w:t>obowiązują szczególne warunki zagospodarowania oraz ograniczenia w użytkowaniu w zakresie sytuowania budowli i budynków, drzew i krzewów oraz wykonywania robót ziemnych, wynikające z obowiązujących przepisów</w:t>
      </w:r>
      <w:r w:rsidRPr="007469F6">
        <w:rPr>
          <w:rFonts w:ascii="Times New Roman" w:eastAsia="Times New Roman" w:hAnsi="Times New Roman" w:cs="Times New Roman"/>
          <w:sz w:val="22"/>
          <w:szCs w:val="22"/>
        </w:rPr>
        <w:t xml:space="preserve"> z zakresu ustawy o transporcie kolejowym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5B34531" w14:textId="6142258D" w:rsidR="00464706" w:rsidRPr="00661A16" w:rsidRDefault="00464706">
      <w:pPr>
        <w:pStyle w:val="Standard"/>
        <w:widowControl/>
        <w:numPr>
          <w:ilvl w:val="0"/>
          <w:numId w:val="161"/>
        </w:numPr>
        <w:tabs>
          <w:tab w:val="left" w:pos="1725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  <w:lang w:eastAsia="pl-PL"/>
        </w:rPr>
        <w:t>przy projektowaniu usytuowania budynków i budowli</w:t>
      </w:r>
      <w:r w:rsidR="00BF153B" w:rsidRPr="00661A1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661A1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sąsiedztwie linii kolejowej należy zachować odległości określone w przepisach art. 53 ustawy </w:t>
      </w:r>
      <w:r w:rsidRPr="00661A1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z dnia 28 marca 2003 r. </w:t>
      </w:r>
      <w:r w:rsidRPr="00661A16">
        <w:rPr>
          <w:rFonts w:ascii="Times New Roman" w:eastAsia="Times New Roman" w:hAnsi="Times New Roman" w:cs="Times New Roman"/>
          <w:sz w:val="22"/>
          <w:szCs w:val="22"/>
          <w:lang w:eastAsia="pl-PL"/>
        </w:rPr>
        <w:t>o transporcie kolejowym</w:t>
      </w:r>
      <w:r w:rsidR="00BF153B" w:rsidRPr="00661A16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76DFF992" w14:textId="77777777" w:rsidR="007469F6" w:rsidRDefault="00464706" w:rsidP="007469F6">
      <w:pPr>
        <w:pStyle w:val="Standard"/>
        <w:widowControl/>
        <w:numPr>
          <w:ilvl w:val="0"/>
          <w:numId w:val="161"/>
        </w:numPr>
        <w:tabs>
          <w:tab w:val="left" w:pos="1725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</w:t>
      </w:r>
      <w:r w:rsidRPr="00661A16">
        <w:rPr>
          <w:rFonts w:ascii="Times New Roman" w:eastAsia="Times New Roman" w:hAnsi="Times New Roman" w:cs="Times New Roman"/>
          <w:sz w:val="22"/>
          <w:szCs w:val="22"/>
          <w:lang w:eastAsia="pl-PL"/>
        </w:rPr>
        <w:t>rzy urządzaniu terenów zieleni oraz przy wykonywaniu robót ziemnych w sąsiedztwie linii kolejowej, należy uwzględnić odległości wskazane w rozporządzeniu Ministra Infrastruktury z dnia 7 sierpnia 2008 r.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661A1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w sprawie wymagań w zakresie odległości i warunków dopuszczających usytuowanie drzew i krzewów, elementów ochrony akustycznej i wykonywania robót ziemnych w sąsiedztwie linii kolejowej, a także sposobu urządzania i utrzymywania zasłon odśnieżnych oraz pasów przeciwpożarowych (Dz. U. z 2020 r. poz. 1247 z </w:t>
      </w:r>
      <w:proofErr w:type="spellStart"/>
      <w:r w:rsidRPr="00661A16">
        <w:rPr>
          <w:rFonts w:ascii="Times New Roman" w:eastAsia="Times New Roman" w:hAnsi="Times New Roman" w:cs="Times New Roman"/>
          <w:spacing w:val="-1"/>
          <w:sz w:val="22"/>
          <w:szCs w:val="22"/>
        </w:rPr>
        <w:t>późn</w:t>
      </w:r>
      <w:proofErr w:type="spellEnd"/>
      <w:r w:rsidRPr="00661A1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. </w:t>
      </w:r>
      <w:proofErr w:type="spellStart"/>
      <w:r w:rsidRPr="00661A16">
        <w:rPr>
          <w:rFonts w:ascii="Times New Roman" w:eastAsia="Times New Roman" w:hAnsi="Times New Roman" w:cs="Times New Roman"/>
          <w:spacing w:val="-1"/>
          <w:sz w:val="22"/>
          <w:szCs w:val="22"/>
        </w:rPr>
        <w:t>zm</w:t>
      </w:r>
      <w:proofErr w:type="spellEnd"/>
      <w:r w:rsidRPr="00661A16">
        <w:rPr>
          <w:rFonts w:ascii="Times New Roman" w:eastAsia="Times New Roman" w:hAnsi="Times New Roman" w:cs="Times New Roman"/>
          <w:spacing w:val="-1"/>
          <w:sz w:val="22"/>
          <w:szCs w:val="22"/>
        </w:rPr>
        <w:t>);</w:t>
      </w:r>
    </w:p>
    <w:p w14:paraId="01F5478B" w14:textId="7472E59F" w:rsidR="007469F6" w:rsidRPr="007469F6" w:rsidRDefault="007469F6" w:rsidP="007469F6">
      <w:pPr>
        <w:pStyle w:val="Standard"/>
        <w:widowControl/>
        <w:numPr>
          <w:ilvl w:val="0"/>
          <w:numId w:val="161"/>
        </w:numPr>
        <w:tabs>
          <w:tab w:val="left" w:pos="1725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7469F6">
        <w:rPr>
          <w:rFonts w:ascii="Times New Roman" w:eastAsia="Times New Roman" w:hAnsi="Times New Roman" w:cs="Times New Roman"/>
          <w:sz w:val="22"/>
          <w:szCs w:val="22"/>
        </w:rPr>
        <w:lastRenderedPageBreak/>
        <w:t>lokalizacja projektowanych obiektów, w tym paneli fotowoltaicznych, w sposób zabezpieczający przed oślepianiem uczestników ruchu na linii kolejowej;</w:t>
      </w:r>
    </w:p>
    <w:p w14:paraId="439200F8" w14:textId="4441538E" w:rsidR="00BF153B" w:rsidRPr="007469F6" w:rsidRDefault="00464706" w:rsidP="007469F6">
      <w:pPr>
        <w:pStyle w:val="Standard"/>
        <w:widowControl/>
        <w:numPr>
          <w:ilvl w:val="0"/>
          <w:numId w:val="161"/>
        </w:numPr>
        <w:tabs>
          <w:tab w:val="left" w:pos="1725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  <w:lang w:eastAsia="pl-PL"/>
        </w:rPr>
        <w:t>obowiązuje zakaz odprowadzania wód opadowych</w:t>
      </w:r>
      <w:r w:rsidR="00AA3D94" w:rsidRPr="00661A1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roztopowych oraz ścieków</w:t>
      </w:r>
      <w:r w:rsidRPr="00661A1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terenów sąsiednich na tereny kolejowe i wykorzystania do takich celów kolejowych urządzeń odwadniających</w:t>
      </w:r>
      <w:r w:rsidR="007469F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3DB0A966" w14:textId="01A46E2A" w:rsidR="00DF4C27" w:rsidRPr="00661A16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5A1E8F"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5</w:t>
      </w:r>
      <w:r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3D5F79E2" w14:textId="77777777" w:rsidR="00DF4C27" w:rsidRPr="00661A16" w:rsidRDefault="001D20B2">
      <w:pPr>
        <w:pStyle w:val="Standard"/>
        <w:widowControl/>
        <w:tabs>
          <w:tab w:val="left" w:pos="0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Zasady modernizacji, rozbudowy i budowy systemów komunikacji wraz z ustaleniem minimalnej liczby miejsc do parkowania i sposobu ich realizacji</w:t>
      </w:r>
    </w:p>
    <w:p w14:paraId="12D3A60D" w14:textId="34246777" w:rsidR="00DF4C27" w:rsidRPr="00661A16" w:rsidRDefault="001D20B2">
      <w:pPr>
        <w:pStyle w:val="Standard"/>
        <w:keepLines/>
        <w:widowControl/>
        <w:spacing w:before="57"/>
        <w:ind w:left="1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E077F8"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8</w:t>
      </w: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519B2AB0" w14:textId="1E776260" w:rsidR="00951536" w:rsidRPr="00661A16" w:rsidRDefault="00426500" w:rsidP="00951536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obszar</w:t>
      </w:r>
      <w:r w:rsidR="007B5308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 objętego planem</w:t>
      </w:r>
      <w:r w:rsidR="0060737E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zachowuje się</w:t>
      </w:r>
      <w:r w:rsidR="00951536" w:rsidRPr="00661A16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171C9605" w14:textId="07542616" w:rsidR="003D24F0" w:rsidRPr="00661A16" w:rsidRDefault="00951536">
      <w:pPr>
        <w:pStyle w:val="Standard"/>
        <w:numPr>
          <w:ilvl w:val="0"/>
          <w:numId w:val="130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istniejące powiązania z </w:t>
      </w:r>
      <w:r w:rsidR="009C7F14" w:rsidRPr="00661A16">
        <w:rPr>
          <w:rFonts w:ascii="Times New Roman" w:eastAsia="Times New Roman" w:hAnsi="Times New Roman" w:cs="Times New Roman"/>
          <w:sz w:val="22"/>
          <w:szCs w:val="22"/>
        </w:rPr>
        <w:t>drogą publiczną ul. Prostą poprzez istniejące drogi wewnętrzne;</w:t>
      </w:r>
    </w:p>
    <w:p w14:paraId="1EEF9F8D" w14:textId="3308E3B3" w:rsidR="00692008" w:rsidRPr="00661A16" w:rsidRDefault="009C7F14">
      <w:pPr>
        <w:pStyle w:val="Standard"/>
        <w:numPr>
          <w:ilvl w:val="0"/>
          <w:numId w:val="130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istniejący </w:t>
      </w:r>
      <w:r w:rsidR="00692008" w:rsidRPr="00661A16">
        <w:rPr>
          <w:rFonts w:ascii="Times New Roman" w:eastAsia="Times New Roman" w:hAnsi="Times New Roman" w:cs="Times New Roman"/>
          <w:sz w:val="22"/>
          <w:szCs w:val="22"/>
        </w:rPr>
        <w:t>pas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drogowy </w:t>
      </w:r>
      <w:r w:rsidR="00E300DE" w:rsidRPr="00661A16">
        <w:rPr>
          <w:rFonts w:ascii="Times New Roman" w:eastAsia="Times New Roman" w:hAnsi="Times New Roman" w:cs="Times New Roman"/>
          <w:sz w:val="22"/>
          <w:szCs w:val="22"/>
        </w:rPr>
        <w:t>drogi</w:t>
      </w:r>
      <w:r w:rsidR="001514CE" w:rsidRPr="00661A16">
        <w:rPr>
          <w:rFonts w:ascii="Times New Roman" w:eastAsia="Times New Roman" w:hAnsi="Times New Roman" w:cs="Times New Roman"/>
          <w:sz w:val="22"/>
          <w:szCs w:val="22"/>
        </w:rPr>
        <w:t xml:space="preserve"> wewnętrznej</w:t>
      </w:r>
      <w:r w:rsidR="00692008" w:rsidRPr="00661A16">
        <w:rPr>
          <w:rFonts w:ascii="Times New Roman" w:eastAsia="Times New Roman" w:hAnsi="Times New Roman" w:cs="Times New Roman"/>
          <w:sz w:val="22"/>
          <w:szCs w:val="22"/>
        </w:rPr>
        <w:t>, oznaczony na rysunku planu symbolem 1K</w:t>
      </w:r>
      <w:r w:rsidR="00E300DE" w:rsidRPr="00661A16">
        <w:rPr>
          <w:rFonts w:ascii="Times New Roman" w:eastAsia="Times New Roman" w:hAnsi="Times New Roman" w:cs="Times New Roman"/>
          <w:sz w:val="22"/>
          <w:szCs w:val="22"/>
        </w:rPr>
        <w:t>R</w:t>
      </w:r>
      <w:r w:rsidR="0031793A" w:rsidRPr="00661A16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B8F6869" w14:textId="39A89A13" w:rsidR="00E87111" w:rsidRPr="00661A16" w:rsidRDefault="006718E2" w:rsidP="001514CE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Teren</w:t>
      </w:r>
      <w:r w:rsidR="00692008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 drogi </w:t>
      </w:r>
      <w:r w:rsidR="00682F5B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oznaczony symbolem 1</w:t>
      </w:r>
      <w:r w:rsidR="00E300DE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KR</w:t>
      </w:r>
      <w:r w:rsidR="00682F5B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przeznaczon</w:t>
      </w:r>
      <w:r w:rsidR="00692008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y jest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do lokalizacji budowli, obiektów i urządzeń służących bezpośrednio lub pośrednio do prowadzenia ruchu drogowego, z dopuszczeniem lokalizacji</w:t>
      </w:r>
      <w:r w:rsidR="001514CE" w:rsidRPr="00661A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urządzeń infrastruktury technicznej i wodnych - nie związanych z prowadzeniem ruchu drogowego.</w:t>
      </w:r>
    </w:p>
    <w:p w14:paraId="64C6F3C1" w14:textId="6E59AB70" w:rsidR="00DF4C27" w:rsidRPr="00661A16" w:rsidRDefault="00C92F15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Jeżeli ustalenia szczegółowe dla terenów nie regulują inaczej, d</w:t>
      </w:r>
      <w:r w:rsidR="001D20B2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opuszcza się realizację niewyznaczonych na rysunku planu dróg wewnętrznych</w:t>
      </w:r>
      <w:r w:rsidR="00B36491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</w:t>
      </w:r>
      <w:r w:rsidR="00B36491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stanowiących</w:t>
      </w:r>
      <w:r w:rsidR="00E87111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dojazdy do działek budowlanych.</w:t>
      </w:r>
    </w:p>
    <w:p w14:paraId="6675C84E" w14:textId="4BC7A3CC" w:rsidR="004A7B80" w:rsidRPr="00661A16" w:rsidRDefault="001D20B2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Parametry dróg wewnętrznych niewyznaczonych na rysunku planu winny być dostosowane do sposobu ich użytkowania, </w:t>
      </w:r>
      <w:r w:rsidR="00B36491" w:rsidRPr="00661A1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przy czym ich </w:t>
      </w:r>
      <w:r w:rsidRPr="00661A1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szerokość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</w:t>
      </w:r>
      <w:r w:rsidRPr="00661A16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>nie może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być mniejsza niż </w:t>
      </w:r>
      <w:r w:rsidR="0057479A" w:rsidRPr="00661A1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5</w:t>
      </w:r>
      <w:r w:rsidR="00B36491" w:rsidRPr="00661A1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</w:t>
      </w:r>
      <w:r w:rsidRPr="00661A1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m.</w:t>
      </w:r>
    </w:p>
    <w:p w14:paraId="0122A492" w14:textId="77777777" w:rsidR="001524A1" w:rsidRPr="00661A16" w:rsidRDefault="004A7B80" w:rsidP="001524A1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Warunkiem lokalizacji zabudowy na poszczególnych działkach budowlanych jest zapewnienie dostępu do drogi publicznej, na zasadach określonych w art. 2 pkt 14 ustawy.</w:t>
      </w:r>
    </w:p>
    <w:p w14:paraId="646CA68A" w14:textId="3DCD1EC8" w:rsidR="00DF4C27" w:rsidRPr="00661A16" w:rsidRDefault="001D20B2" w:rsidP="001524A1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Ustala się następujące zasady obsługi parkingowej:</w:t>
      </w:r>
    </w:p>
    <w:p w14:paraId="510A8151" w14:textId="13195564" w:rsidR="00E16F44" w:rsidRPr="00661A16" w:rsidRDefault="001D20B2">
      <w:pPr>
        <w:pStyle w:val="Standard"/>
        <w:widowControl/>
        <w:numPr>
          <w:ilvl w:val="0"/>
          <w:numId w:val="11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obowiązuje zapewnienie </w:t>
      </w:r>
      <w:r w:rsidR="008B550F" w:rsidRPr="00661A16">
        <w:rPr>
          <w:rFonts w:ascii="Times New Roman" w:eastAsia="Times New Roman" w:hAnsi="Times New Roman" w:cs="Times New Roman"/>
          <w:sz w:val="22"/>
          <w:szCs w:val="22"/>
        </w:rPr>
        <w:t xml:space="preserve">100%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potrzeb parkingowych związanych z projektowaną zabudową w</w:t>
      </w:r>
      <w:r w:rsidR="00AE4DDF" w:rsidRPr="00661A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granicach nieruchomości, na której realizowana jest zabudowa</w:t>
      </w:r>
      <w:r w:rsidR="000F1C2D" w:rsidRPr="00661A16">
        <w:rPr>
          <w:rFonts w:ascii="Times New Roman" w:eastAsia="Times New Roman" w:hAnsi="Times New Roman" w:cs="Times New Roman"/>
          <w:sz w:val="22"/>
          <w:szCs w:val="22"/>
        </w:rPr>
        <w:t xml:space="preserve"> lub w granicach </w:t>
      </w:r>
      <w:r w:rsidR="001944DB" w:rsidRPr="00661A16">
        <w:rPr>
          <w:rFonts w:ascii="Times New Roman" w:eastAsia="Times New Roman" w:hAnsi="Times New Roman" w:cs="Times New Roman"/>
          <w:sz w:val="22"/>
          <w:szCs w:val="22"/>
        </w:rPr>
        <w:t xml:space="preserve">nieruchomości, </w:t>
      </w:r>
      <w:r w:rsidR="000F1C2D" w:rsidRPr="00661A16">
        <w:rPr>
          <w:rFonts w:ascii="Times New Roman" w:eastAsia="Times New Roman" w:hAnsi="Times New Roman" w:cs="Times New Roman"/>
          <w:sz w:val="22"/>
          <w:szCs w:val="22"/>
        </w:rPr>
        <w:t>do które</w:t>
      </w:r>
      <w:r w:rsidR="001944DB" w:rsidRPr="00661A16">
        <w:rPr>
          <w:rFonts w:ascii="Times New Roman" w:eastAsia="Times New Roman" w:hAnsi="Times New Roman" w:cs="Times New Roman"/>
          <w:sz w:val="22"/>
          <w:szCs w:val="22"/>
        </w:rPr>
        <w:t>j</w:t>
      </w:r>
      <w:r w:rsidR="000F1C2D" w:rsidRPr="00661A16">
        <w:rPr>
          <w:rFonts w:ascii="Times New Roman" w:eastAsia="Times New Roman" w:hAnsi="Times New Roman" w:cs="Times New Roman"/>
          <w:sz w:val="22"/>
          <w:szCs w:val="22"/>
        </w:rPr>
        <w:t xml:space="preserve"> inwestor posiada tytuł prawny</w:t>
      </w:r>
      <w:r w:rsidR="00E16F44" w:rsidRPr="00661A1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6718E2" w:rsidRPr="00661A16">
        <w:rPr>
          <w:rFonts w:ascii="Times New Roman" w:eastAsia="Times New Roman" w:hAnsi="Times New Roman" w:cs="Times New Roman"/>
          <w:sz w:val="22"/>
          <w:szCs w:val="22"/>
        </w:rPr>
        <w:t>poprzez realizację miejsc</w:t>
      </w:r>
      <w:r w:rsidR="00692008" w:rsidRPr="00661A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16F44" w:rsidRPr="00661A16">
        <w:rPr>
          <w:rFonts w:ascii="Times New Roman" w:eastAsia="Times New Roman" w:hAnsi="Times New Roman" w:cs="Times New Roman"/>
          <w:sz w:val="22"/>
          <w:szCs w:val="22"/>
        </w:rPr>
        <w:t xml:space="preserve">i </w:t>
      </w:r>
      <w:r w:rsidR="006718E2" w:rsidRPr="00661A16">
        <w:rPr>
          <w:rFonts w:ascii="Times New Roman" w:eastAsia="Times New Roman" w:hAnsi="Times New Roman" w:cs="Times New Roman"/>
          <w:sz w:val="22"/>
          <w:szCs w:val="22"/>
        </w:rPr>
        <w:t>placów postojowych</w:t>
      </w:r>
      <w:r w:rsidR="00E16F44" w:rsidRPr="00661A16">
        <w:rPr>
          <w:rFonts w:ascii="Times New Roman" w:eastAsia="Times New Roman" w:hAnsi="Times New Roman" w:cs="Times New Roman"/>
          <w:sz w:val="22"/>
          <w:szCs w:val="22"/>
        </w:rPr>
        <w:t xml:space="preserve"> lub garaży</w:t>
      </w:r>
      <w:r w:rsidR="006718E2" w:rsidRPr="00661A16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41CFBA2" w14:textId="15D075E3" w:rsidR="001E1A20" w:rsidRPr="00661A16" w:rsidRDefault="001D20B2">
      <w:pPr>
        <w:pStyle w:val="Standard"/>
        <w:widowControl/>
        <w:numPr>
          <w:ilvl w:val="0"/>
          <w:numId w:val="11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dla nowych inwestycji ustala się wskaźniki, określające minimalną ilość miejsc do parkowania:</w:t>
      </w:r>
    </w:p>
    <w:p w14:paraId="4B1D643F" w14:textId="64B57534" w:rsidR="0057479A" w:rsidRPr="00661A16" w:rsidRDefault="008B550F">
      <w:pPr>
        <w:pStyle w:val="Standard"/>
        <w:keepLines/>
        <w:widowControl/>
        <w:numPr>
          <w:ilvl w:val="0"/>
          <w:numId w:val="113"/>
        </w:numPr>
        <w:tabs>
          <w:tab w:val="left" w:pos="2259"/>
        </w:tabs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hAnsi="Times New Roman" w:cs="Times New Roman"/>
          <w:sz w:val="22"/>
          <w:szCs w:val="22"/>
        </w:rPr>
        <w:t xml:space="preserve">dla zabudowy </w:t>
      </w:r>
      <w:r w:rsidR="00D5094F" w:rsidRPr="00661A16">
        <w:rPr>
          <w:rFonts w:ascii="Times New Roman" w:hAnsi="Times New Roman" w:cs="Times New Roman"/>
          <w:sz w:val="22"/>
          <w:szCs w:val="22"/>
        </w:rPr>
        <w:t xml:space="preserve">usługowej </w:t>
      </w:r>
      <w:r w:rsidRPr="00661A16">
        <w:rPr>
          <w:rFonts w:ascii="Times New Roman" w:hAnsi="Times New Roman" w:cs="Times New Roman"/>
          <w:sz w:val="22"/>
          <w:szCs w:val="22"/>
        </w:rPr>
        <w:t xml:space="preserve">- 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1 stanowisko postojowe dla pojazdów samochodowych na każde rozpoczęte </w:t>
      </w:r>
      <w:r w:rsidR="00476485"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4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0 m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vertAlign w:val="superscript"/>
          <w:lang w:bidi="ar-SA"/>
        </w:rPr>
        <w:t>2</w:t>
      </w:r>
      <w:r w:rsidRPr="00661A16">
        <w:rPr>
          <w:rFonts w:ascii="Times New Roman" w:eastAsia="Lucida Sans Unicode" w:hAnsi="Times New Roman" w:cs="Times New Roman"/>
          <w:spacing w:val="-2"/>
          <w:sz w:val="22"/>
          <w:szCs w:val="22"/>
          <w:lang w:bidi="ar-SA"/>
        </w:rPr>
        <w:t xml:space="preserve"> 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powierzchni użytkowej budynku lub lokalu,</w:t>
      </w:r>
      <w:r w:rsidR="0057479A"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</w:t>
      </w:r>
    </w:p>
    <w:p w14:paraId="31A726BF" w14:textId="767405CF" w:rsidR="0031793A" w:rsidRPr="00661A16" w:rsidRDefault="0031793A">
      <w:pPr>
        <w:pStyle w:val="Standard"/>
        <w:keepLines/>
        <w:widowControl/>
        <w:numPr>
          <w:ilvl w:val="0"/>
          <w:numId w:val="113"/>
        </w:numPr>
        <w:tabs>
          <w:tab w:val="left" w:pos="2259"/>
        </w:tabs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hAnsi="Times New Roman" w:cs="Times New Roman"/>
          <w:sz w:val="22"/>
          <w:szCs w:val="22"/>
        </w:rPr>
        <w:t xml:space="preserve">dla mieszkań funkcyjnych - 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1 stanowisko postojowe dla samochodów osobowych na mieszkanie, </w:t>
      </w:r>
    </w:p>
    <w:p w14:paraId="03EE93FF" w14:textId="58E850F0" w:rsidR="009C7F14" w:rsidRPr="00661A16" w:rsidRDefault="009C7F14">
      <w:pPr>
        <w:pStyle w:val="Standard"/>
        <w:keepLines/>
        <w:widowControl/>
        <w:numPr>
          <w:ilvl w:val="0"/>
          <w:numId w:val="113"/>
        </w:numPr>
        <w:tabs>
          <w:tab w:val="left" w:pos="2259"/>
        </w:tabs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dla zabudowy zamieszkania zbiorowego –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1 stanowisko postojowe dla samochodów osobowych 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na każde rozpoczęte 250 m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vertAlign w:val="superscript"/>
          <w:lang w:bidi="ar-SA"/>
        </w:rPr>
        <w:t>2</w:t>
      </w:r>
      <w:r w:rsidRPr="00661A16">
        <w:rPr>
          <w:rFonts w:ascii="Times New Roman" w:eastAsia="Lucida Sans Unicode" w:hAnsi="Times New Roman" w:cs="Times New Roman"/>
          <w:spacing w:val="-2"/>
          <w:sz w:val="22"/>
          <w:szCs w:val="22"/>
          <w:lang w:bidi="ar-SA"/>
        </w:rPr>
        <w:t xml:space="preserve"> 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powierzchni użytkowej budynku lub lokalu, </w:t>
      </w:r>
    </w:p>
    <w:p w14:paraId="3B4BD42A" w14:textId="3E2C655C" w:rsidR="0057479A" w:rsidRPr="00661A16" w:rsidRDefault="008B550F">
      <w:pPr>
        <w:pStyle w:val="Standard"/>
        <w:keepLines/>
        <w:widowControl/>
        <w:numPr>
          <w:ilvl w:val="0"/>
          <w:numId w:val="113"/>
        </w:numPr>
        <w:tabs>
          <w:tab w:val="left" w:pos="2259"/>
        </w:tabs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dla </w:t>
      </w:r>
      <w:r w:rsidR="00F727E8"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zabudowy o innych funkcjach - 1 stanowisko postojowe dla pojazdów samochodowych na każde rozpoczęte 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500</w:t>
      </w:r>
      <w:r w:rsidR="00F727E8"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m</w:t>
      </w:r>
      <w:r w:rsidR="00F727E8" w:rsidRPr="00661A16">
        <w:rPr>
          <w:rFonts w:ascii="Times New Roman" w:eastAsia="Lucida Sans Unicode" w:hAnsi="Times New Roman" w:cs="Times New Roman"/>
          <w:spacing w:val="-1"/>
          <w:sz w:val="22"/>
          <w:szCs w:val="22"/>
          <w:vertAlign w:val="superscript"/>
          <w:lang w:bidi="ar-SA"/>
        </w:rPr>
        <w:t>2</w:t>
      </w:r>
      <w:r w:rsidR="00F727E8" w:rsidRPr="00661A16">
        <w:rPr>
          <w:rFonts w:ascii="Times New Roman" w:eastAsia="Lucida Sans Unicode" w:hAnsi="Times New Roman" w:cs="Times New Roman"/>
          <w:spacing w:val="-2"/>
          <w:sz w:val="22"/>
          <w:szCs w:val="22"/>
          <w:lang w:bidi="ar-SA"/>
        </w:rPr>
        <w:t xml:space="preserve"> </w:t>
      </w:r>
      <w:r w:rsidR="00F727E8"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powierzchni użytkowej budynku,</w:t>
      </w:r>
      <w:r w:rsidR="0057479A"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</w:t>
      </w:r>
    </w:p>
    <w:p w14:paraId="02457CDB" w14:textId="6DA903C5" w:rsidR="00755BBD" w:rsidRPr="00661A16" w:rsidRDefault="008B550F">
      <w:pPr>
        <w:pStyle w:val="Standard"/>
        <w:keepLines/>
        <w:widowControl/>
        <w:numPr>
          <w:ilvl w:val="0"/>
          <w:numId w:val="113"/>
        </w:numPr>
        <w:tabs>
          <w:tab w:val="left" w:pos="2259"/>
        </w:tabs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dla osób zatrudnionych w granicach terenów </w:t>
      </w:r>
      <w:r w:rsidR="0057479A"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dodatkowo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1 stanowisko postojowe dla samochodów osobowych </w:t>
      </w:r>
      <w:r w:rsidR="0031793A" w:rsidRPr="00661A16">
        <w:rPr>
          <w:rFonts w:ascii="Times New Roman" w:eastAsia="Times New Roman" w:hAnsi="Times New Roman" w:cs="Times New Roman"/>
          <w:sz w:val="22"/>
          <w:szCs w:val="22"/>
        </w:rPr>
        <w:t>na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5 zatrudnionych na jedną zmianę</w:t>
      </w:r>
      <w:r w:rsidR="004F0864" w:rsidRPr="00661A16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BE1E2F" w14:textId="75C5D24A" w:rsidR="004F0864" w:rsidRPr="00661A16" w:rsidRDefault="004F0864">
      <w:pPr>
        <w:pStyle w:val="Standard"/>
        <w:keepLines/>
        <w:widowControl/>
        <w:numPr>
          <w:ilvl w:val="0"/>
          <w:numId w:val="112"/>
        </w:numPr>
        <w:tabs>
          <w:tab w:val="left" w:pos="2259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33" w:name="_Hlk168218694"/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obowiązuje zapewnienie stanowisk postojowych dla pojazdów zaopatrzonych w kartę parkingową, w liczbie nie mniejszej niż określona w art. 12 a ust.2 ustawy z dnia 21 marca 1985 r. o drogach publicznych</w:t>
      </w:r>
      <w:r w:rsidR="0006339B"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(Dz. U. z 2024 r. poz. 320).</w:t>
      </w:r>
    </w:p>
    <w:bookmarkEnd w:id="33"/>
    <w:p w14:paraId="5AA8BF1E" w14:textId="6A045750" w:rsidR="00DF4C27" w:rsidRPr="00661A16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5A1E8F"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6</w:t>
      </w:r>
      <w:r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16B8BF0A" w14:textId="77777777" w:rsidR="00DF4C27" w:rsidRPr="00661A16" w:rsidRDefault="001D20B2">
      <w:pPr>
        <w:pStyle w:val="Standard"/>
        <w:widowControl/>
        <w:tabs>
          <w:tab w:val="left" w:pos="973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Zasady modernizacji, rozbudowy i budowy systemów infrastruktury technicznej</w:t>
      </w:r>
    </w:p>
    <w:p w14:paraId="4885991B" w14:textId="24A81AB9" w:rsidR="00DF4C27" w:rsidRPr="00661A16" w:rsidRDefault="001D20B2">
      <w:pPr>
        <w:pStyle w:val="Standard"/>
        <w:keepLines/>
        <w:widowControl/>
        <w:tabs>
          <w:tab w:val="left" w:pos="-38"/>
        </w:tabs>
        <w:spacing w:before="57"/>
        <w:ind w:left="-19"/>
        <w:jc w:val="center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E077F8"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9</w:t>
      </w: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  <w:r w:rsidR="00C92F15"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 </w:t>
      </w:r>
    </w:p>
    <w:p w14:paraId="7D7EC4ED" w14:textId="09DB9F6B" w:rsidR="0057479A" w:rsidRPr="00661A16" w:rsidRDefault="0057479A">
      <w:pPr>
        <w:pStyle w:val="Standard"/>
        <w:widowControl/>
        <w:numPr>
          <w:ilvl w:val="0"/>
          <w:numId w:val="149"/>
        </w:numPr>
        <w:tabs>
          <w:tab w:val="left" w:pos="348"/>
        </w:tabs>
        <w:autoSpaceDN/>
        <w:ind w:left="367" w:hanging="367"/>
        <w:jc w:val="both"/>
        <w:rPr>
          <w:rFonts w:ascii="Times New Roman" w:hAnsi="Times New Roman" w:cs="Times New Roman"/>
          <w:sz w:val="22"/>
          <w:szCs w:val="22"/>
        </w:rPr>
      </w:pPr>
      <w:bookmarkStart w:id="34" w:name="_Hlk159788424"/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W granicach obszaru objętego planem dopuszcza się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modernizację, przebudowę i budowę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urządzeń infrastruktury technicznej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:</w:t>
      </w:r>
    </w:p>
    <w:p w14:paraId="0355A98B" w14:textId="77777777" w:rsidR="0057479A" w:rsidRPr="00661A16" w:rsidRDefault="0057479A">
      <w:pPr>
        <w:pStyle w:val="Standard"/>
        <w:numPr>
          <w:ilvl w:val="0"/>
          <w:numId w:val="153"/>
        </w:numPr>
        <w:tabs>
          <w:tab w:val="left" w:pos="19243"/>
        </w:tabs>
        <w:autoSpaceDN/>
        <w:ind w:left="851" w:hanging="425"/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661A1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zapewniających użytkowanie terenów i obiektów, zgodnie z ich przeznaczeniem ustalonym w planie, w tym przewodów i </w:t>
      </w:r>
      <w:r w:rsidRPr="00661A1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urządzeń łączących z istniejącymi układami zewnętrznymi;</w:t>
      </w:r>
    </w:p>
    <w:p w14:paraId="7F931CF6" w14:textId="4C608127" w:rsidR="00A106F7" w:rsidRPr="00661A16" w:rsidRDefault="0057479A" w:rsidP="00A106F7">
      <w:pPr>
        <w:pStyle w:val="Standard"/>
        <w:numPr>
          <w:ilvl w:val="0"/>
          <w:numId w:val="153"/>
        </w:numPr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nie służących bezpośrednio do obsługi terenów objętych planem.</w:t>
      </w:r>
    </w:p>
    <w:p w14:paraId="637C5D9C" w14:textId="77777777" w:rsidR="0057479A" w:rsidRPr="00661A16" w:rsidRDefault="0057479A">
      <w:pPr>
        <w:pStyle w:val="Standard"/>
        <w:widowControl/>
        <w:numPr>
          <w:ilvl w:val="0"/>
          <w:numId w:val="149"/>
        </w:numPr>
        <w:tabs>
          <w:tab w:val="left" w:pos="426"/>
        </w:tabs>
        <w:autoSpaceDN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Przebudowa i budowa urządzeń infrastruktury technicznej jest uwarunkowana:</w:t>
      </w:r>
    </w:p>
    <w:p w14:paraId="352018F1" w14:textId="77777777" w:rsidR="0057479A" w:rsidRPr="00661A16" w:rsidRDefault="0057479A">
      <w:pPr>
        <w:pStyle w:val="Standard"/>
        <w:numPr>
          <w:ilvl w:val="0"/>
          <w:numId w:val="150"/>
        </w:numPr>
        <w:tabs>
          <w:tab w:val="left" w:pos="851"/>
        </w:tabs>
        <w:autoSpaceDN/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UniversPl" w:hAnsi="Times New Roman" w:cs="Times New Roman"/>
          <w:color w:val="000000"/>
          <w:spacing w:val="-1"/>
          <w:sz w:val="22"/>
          <w:szCs w:val="22"/>
        </w:rPr>
        <w:t xml:space="preserve">zachowaniem przepisowych, normatywnych lub eksploatacyjnych odległości od istniejących obiektów budowlanych, z uwzględnieniem ograniczeń wynikających z przepisów </w:t>
      </w:r>
      <w:r w:rsidRPr="00661A16">
        <w:rPr>
          <w:rFonts w:ascii="Times New Roman" w:eastAsia="UniversPl, Arial" w:hAnsi="Times New Roman" w:cs="Times New Roman"/>
          <w:color w:val="000000"/>
          <w:spacing w:val="-1"/>
          <w:sz w:val="22"/>
          <w:szCs w:val="22"/>
        </w:rPr>
        <w:t>odrębnych;</w:t>
      </w:r>
    </w:p>
    <w:p w14:paraId="2B69A547" w14:textId="77777777" w:rsidR="0057479A" w:rsidRPr="00661A16" w:rsidRDefault="0057479A">
      <w:pPr>
        <w:pStyle w:val="Standard"/>
        <w:numPr>
          <w:ilvl w:val="0"/>
          <w:numId w:val="150"/>
        </w:numPr>
        <w:tabs>
          <w:tab w:val="left" w:pos="851"/>
        </w:tabs>
        <w:autoSpaceDN/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zapewnieniem dostępu w zakresie niezbędnym dla obsługi urządzeń.</w:t>
      </w:r>
    </w:p>
    <w:p w14:paraId="2C1B1EDA" w14:textId="102F9131" w:rsidR="00AA3D94" w:rsidRPr="00661A16" w:rsidRDefault="0057479A" w:rsidP="001C60B8">
      <w:pPr>
        <w:pStyle w:val="Standard"/>
        <w:widowControl/>
        <w:numPr>
          <w:ilvl w:val="0"/>
          <w:numId w:val="149"/>
        </w:numPr>
        <w:tabs>
          <w:tab w:val="left" w:pos="426"/>
        </w:tabs>
        <w:autoSpaceDN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Wprowadza się zakaz lokalizacji </w:t>
      </w:r>
      <w:r w:rsidRPr="00661A16">
        <w:rPr>
          <w:rFonts w:ascii="Times New Roman" w:eastAsia="Times New Roman" w:hAnsi="Times New Roman" w:cs="Times New Roman"/>
          <w:bCs/>
          <w:spacing w:val="-1"/>
          <w:sz w:val="22"/>
          <w:szCs w:val="22"/>
          <w:lang w:bidi="ar-SA"/>
        </w:rPr>
        <w:t>urządzeń infrastruktury technicznej</w:t>
      </w:r>
      <w:r w:rsidR="00B84AB0" w:rsidRPr="00661A16">
        <w:rPr>
          <w:rFonts w:ascii="Times New Roman" w:eastAsia="Times New Roman" w:hAnsi="Times New Roman" w:cs="Times New Roman"/>
          <w:bCs/>
          <w:spacing w:val="-1"/>
          <w:sz w:val="22"/>
          <w:szCs w:val="22"/>
          <w:lang w:bidi="ar-SA"/>
        </w:rPr>
        <w:t xml:space="preserve"> uniemożliwiających zabudowę i zagospodarowanie terenów zgodnie z ustaleniami planu.</w:t>
      </w:r>
    </w:p>
    <w:bookmarkEnd w:id="34"/>
    <w:p w14:paraId="147ABE73" w14:textId="6FD9F5E2" w:rsidR="001C60B8" w:rsidRPr="00661A16" w:rsidRDefault="0057479A" w:rsidP="001C60B8">
      <w:pPr>
        <w:pStyle w:val="Standard"/>
        <w:widowControl/>
        <w:numPr>
          <w:ilvl w:val="0"/>
          <w:numId w:val="149"/>
        </w:numPr>
        <w:tabs>
          <w:tab w:val="left" w:pos="348"/>
        </w:tabs>
        <w:autoSpaceDN/>
        <w:ind w:left="367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Zaopatrzenie w wodę</w:t>
      </w:r>
      <w:r w:rsidR="001C60B8" w:rsidRPr="00661A16">
        <w:rPr>
          <w:rFonts w:ascii="Times New Roman" w:eastAsia="Times New Roman" w:hAnsi="Times New Roman" w:cs="Times New Roman"/>
          <w:sz w:val="22"/>
          <w:szCs w:val="22"/>
        </w:rPr>
        <w:t xml:space="preserve"> z sieci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wodociągow</w:t>
      </w:r>
      <w:r w:rsidR="001C60B8" w:rsidRPr="00661A16">
        <w:rPr>
          <w:rFonts w:ascii="Times New Roman" w:eastAsia="Times New Roman" w:hAnsi="Times New Roman" w:cs="Times New Roman"/>
          <w:sz w:val="22"/>
          <w:szCs w:val="22"/>
        </w:rPr>
        <w:t xml:space="preserve">ej lub z </w:t>
      </w:r>
      <w:r w:rsidR="00D5094F" w:rsidRPr="00661A1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indywidualnych </w:t>
      </w:r>
      <w:r w:rsidRPr="00661A16">
        <w:rPr>
          <w:rFonts w:ascii="Times New Roman" w:eastAsia="Times New Roman" w:hAnsi="Times New Roman" w:cs="Times New Roman"/>
          <w:color w:val="000000"/>
          <w:sz w:val="22"/>
          <w:szCs w:val="22"/>
        </w:rPr>
        <w:t>ujęć wód podziemnych</w:t>
      </w:r>
      <w:r w:rsidR="001C60B8" w:rsidRPr="00661A1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70B7C37" w14:textId="25EACC49" w:rsidR="0057479A" w:rsidRPr="00661A16" w:rsidRDefault="001C60B8" w:rsidP="001C60B8">
      <w:pPr>
        <w:pStyle w:val="Standard"/>
        <w:widowControl/>
        <w:numPr>
          <w:ilvl w:val="0"/>
          <w:numId w:val="149"/>
        </w:numPr>
        <w:tabs>
          <w:tab w:val="left" w:pos="348"/>
        </w:tabs>
        <w:autoSpaceDN/>
        <w:ind w:left="367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Za</w:t>
      </w:r>
      <w:r w:rsidR="0057479A" w:rsidRPr="00661A16">
        <w:rPr>
          <w:rFonts w:ascii="Times New Roman" w:eastAsia="Times New Roman" w:hAnsi="Times New Roman" w:cs="Times New Roman"/>
          <w:sz w:val="22"/>
          <w:szCs w:val="22"/>
        </w:rPr>
        <w:t>bezpieczenie możliwości czerpania wody do celów przeciwpożarowych należy zapewnić poprzez realizację sieci wodociągowych o odpowiedniej średnicy wraz z zainstalowaniem na tych sieciach hydrantów lub poprzez realizację przeciwpożarowych zbiorników wodnych.</w:t>
      </w:r>
    </w:p>
    <w:p w14:paraId="27773BFE" w14:textId="67378E2F" w:rsidR="0057479A" w:rsidRPr="00661A16" w:rsidRDefault="0057479A">
      <w:pPr>
        <w:pStyle w:val="Standard"/>
        <w:widowControl/>
        <w:numPr>
          <w:ilvl w:val="0"/>
          <w:numId w:val="149"/>
        </w:numPr>
        <w:tabs>
          <w:tab w:val="left" w:pos="348"/>
        </w:tabs>
        <w:autoSpaceDN/>
        <w:ind w:left="367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Odprowadzenie ścieków: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do </w:t>
      </w:r>
      <w:r w:rsidRPr="00661A16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 xml:space="preserve">indywidualnych systemów gromadzenia lub oczyszczania ścieków </w:t>
      </w:r>
      <w:r w:rsidR="00FF6809" w:rsidRPr="00661A16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 xml:space="preserve">lub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do sieci kanalizacji sanitarnej</w:t>
      </w:r>
      <w:r w:rsidR="00FF6809" w:rsidRPr="00661A16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F6809" w:rsidRPr="00661A16">
        <w:rPr>
          <w:rFonts w:ascii="Times New Roman" w:eastAsia="Times New Roman" w:hAnsi="Times New Roman" w:cs="Times New Roman"/>
          <w:sz w:val="22"/>
          <w:szCs w:val="22"/>
        </w:rPr>
        <w:t>po jej rozbudowie.</w:t>
      </w:r>
    </w:p>
    <w:p w14:paraId="2445439C" w14:textId="77777777" w:rsidR="0057479A" w:rsidRPr="00661A16" w:rsidRDefault="0057479A">
      <w:pPr>
        <w:pStyle w:val="Standard"/>
        <w:widowControl/>
        <w:numPr>
          <w:ilvl w:val="0"/>
          <w:numId w:val="149"/>
        </w:numPr>
        <w:tabs>
          <w:tab w:val="left" w:pos="426"/>
        </w:tabs>
        <w:autoSpaceDN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Zaopatrzenie w energię elektryczną:</w:t>
      </w:r>
    </w:p>
    <w:p w14:paraId="103F8454" w14:textId="77777777" w:rsidR="0057479A" w:rsidRPr="00661A16" w:rsidRDefault="0057479A">
      <w:pPr>
        <w:pStyle w:val="Standard"/>
        <w:widowControl/>
        <w:numPr>
          <w:ilvl w:val="0"/>
          <w:numId w:val="151"/>
        </w:numPr>
        <w:tabs>
          <w:tab w:val="left" w:pos="851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w oparciu o istniejącą sieć elektroenergetyczną, z dopuszczeniem rozbudowy sieci;</w:t>
      </w:r>
    </w:p>
    <w:p w14:paraId="6FC43705" w14:textId="77777777" w:rsidR="0057479A" w:rsidRPr="00661A16" w:rsidRDefault="0057479A">
      <w:pPr>
        <w:pStyle w:val="Standard"/>
        <w:widowControl/>
        <w:numPr>
          <w:ilvl w:val="0"/>
          <w:numId w:val="151"/>
        </w:numPr>
        <w:tabs>
          <w:tab w:val="left" w:pos="851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z w:val="22"/>
          <w:szCs w:val="22"/>
        </w:rPr>
        <w:t>z wykorzystaniem urządzeń wytwarzających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energię z OZE.</w:t>
      </w:r>
    </w:p>
    <w:p w14:paraId="557FB6F9" w14:textId="77777777" w:rsidR="0057479A" w:rsidRPr="00661A16" w:rsidRDefault="0057479A">
      <w:pPr>
        <w:pStyle w:val="Standard"/>
        <w:widowControl/>
        <w:numPr>
          <w:ilvl w:val="0"/>
          <w:numId w:val="149"/>
        </w:numPr>
        <w:tabs>
          <w:tab w:val="left" w:pos="348"/>
        </w:tabs>
        <w:autoSpaceDN/>
        <w:ind w:left="367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Zaopatrzenie w gaz:</w:t>
      </w:r>
    </w:p>
    <w:p w14:paraId="1F9B478D" w14:textId="77777777" w:rsidR="0057479A" w:rsidRPr="00661A16" w:rsidRDefault="0057479A">
      <w:pPr>
        <w:pStyle w:val="Standard"/>
        <w:widowControl/>
        <w:numPr>
          <w:ilvl w:val="0"/>
          <w:numId w:val="154"/>
        </w:numPr>
        <w:tabs>
          <w:tab w:val="left" w:pos="851"/>
        </w:tabs>
        <w:autoSpaceDN/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w oparciu o istniejącą sieć gazową, z dopuszczeniem rozbudowy sieci;</w:t>
      </w:r>
    </w:p>
    <w:p w14:paraId="23149E94" w14:textId="75B56993" w:rsidR="0057479A" w:rsidRPr="00661A16" w:rsidRDefault="0057479A">
      <w:pPr>
        <w:pStyle w:val="Standard"/>
        <w:widowControl/>
        <w:numPr>
          <w:ilvl w:val="0"/>
          <w:numId w:val="154"/>
        </w:numPr>
        <w:tabs>
          <w:tab w:val="left" w:pos="851"/>
        </w:tabs>
        <w:autoSpaceDN/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dopuszcza się wykorzystanie skroplonego gazu płynnego</w:t>
      </w:r>
      <w:r w:rsidR="009D6120" w:rsidRPr="00661A16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91449A3" w14:textId="77777777" w:rsidR="0057479A" w:rsidRPr="00661A16" w:rsidRDefault="0057479A">
      <w:pPr>
        <w:pStyle w:val="Standard"/>
        <w:widowControl/>
        <w:numPr>
          <w:ilvl w:val="0"/>
          <w:numId w:val="149"/>
        </w:numPr>
        <w:tabs>
          <w:tab w:val="left" w:pos="426"/>
        </w:tabs>
        <w:autoSpaceDN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z w:val="22"/>
          <w:szCs w:val="22"/>
        </w:rPr>
        <w:t>Zaopatrzenie w ciepło:</w:t>
      </w:r>
    </w:p>
    <w:p w14:paraId="4A59E30E" w14:textId="77777777" w:rsidR="0057479A" w:rsidRPr="00661A16" w:rsidRDefault="0057479A">
      <w:pPr>
        <w:pStyle w:val="Standard"/>
        <w:widowControl/>
        <w:numPr>
          <w:ilvl w:val="0"/>
          <w:numId w:val="155"/>
        </w:numPr>
        <w:tabs>
          <w:tab w:val="left" w:pos="851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z w:val="22"/>
          <w:szCs w:val="22"/>
        </w:rPr>
        <w:t>w oparciu o indywidualne źródła energii cieplnej, z uwzględnieniem ograniczeń lub zakazów wprowadzonych na podstawie przepisów z zakresu prawa ochrony środowiska;</w:t>
      </w:r>
    </w:p>
    <w:p w14:paraId="75687F0D" w14:textId="77777777" w:rsidR="0057479A" w:rsidRPr="00661A16" w:rsidRDefault="0057479A">
      <w:pPr>
        <w:pStyle w:val="Standard"/>
        <w:widowControl/>
        <w:numPr>
          <w:ilvl w:val="0"/>
          <w:numId w:val="155"/>
        </w:numPr>
        <w:tabs>
          <w:tab w:val="left" w:pos="851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z w:val="22"/>
          <w:szCs w:val="22"/>
        </w:rPr>
        <w:t>z wykorzystaniem urządzeń wytwarzających energię z OZE.</w:t>
      </w:r>
    </w:p>
    <w:p w14:paraId="3D675620" w14:textId="370D48E4" w:rsidR="0057479A" w:rsidRPr="00661A16" w:rsidRDefault="0057479A">
      <w:pPr>
        <w:pStyle w:val="Standard"/>
        <w:widowControl/>
        <w:numPr>
          <w:ilvl w:val="0"/>
          <w:numId w:val="149"/>
        </w:numPr>
        <w:autoSpaceDN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Obsługa telekomunikacyjna: w oparciu o istniejące linie i urządzenia telekomunikacyjne, z dopuszczeniem rozbudowy na zasadach określonych w przepisach prawa telekomunikacyjnego i ustawy o wspieraniu rozwoju usług i sieci telekomunikacyjnych.</w:t>
      </w:r>
      <w:bookmarkStart w:id="35" w:name="_Hlk159788734"/>
    </w:p>
    <w:bookmarkEnd w:id="35"/>
    <w:p w14:paraId="405FCE69" w14:textId="77777777" w:rsidR="0057479A" w:rsidRPr="00661A16" w:rsidRDefault="0057479A">
      <w:pPr>
        <w:pStyle w:val="Standard"/>
        <w:widowControl/>
        <w:numPr>
          <w:ilvl w:val="0"/>
          <w:numId w:val="149"/>
        </w:numPr>
        <w:tabs>
          <w:tab w:val="left" w:pos="343"/>
        </w:tabs>
        <w:autoSpaceDN/>
        <w:ind w:left="367" w:hanging="367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Ustala się następujące zasady o</w:t>
      </w:r>
      <w:r w:rsidRPr="00661A16">
        <w:rPr>
          <w:rFonts w:ascii="Times New Roman" w:eastAsia="UniversPl, Arial" w:hAnsi="Times New Roman" w:cs="Times New Roman"/>
          <w:sz w:val="22"/>
          <w:szCs w:val="22"/>
        </w:rPr>
        <w:t>dprowadzania wód opadowych</w:t>
      </w:r>
      <w:r w:rsidRPr="00661A16">
        <w:rPr>
          <w:rFonts w:ascii="Times New Roman" w:eastAsia="UniversPl, Arial" w:hAnsi="Times New Roman" w:cs="Times New Roman"/>
          <w:color w:val="000000"/>
          <w:sz w:val="22"/>
          <w:szCs w:val="22"/>
        </w:rPr>
        <w:t xml:space="preserve"> i roztopowych:</w:t>
      </w:r>
    </w:p>
    <w:p w14:paraId="367E623E" w14:textId="77777777" w:rsidR="0057479A" w:rsidRPr="00661A16" w:rsidRDefault="0057479A">
      <w:pPr>
        <w:pStyle w:val="Standard"/>
        <w:numPr>
          <w:ilvl w:val="0"/>
          <w:numId w:val="152"/>
        </w:numPr>
        <w:tabs>
          <w:tab w:val="clear" w:pos="0"/>
          <w:tab w:val="left" w:pos="-20"/>
        </w:tabs>
        <w:autoSpaceDN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postępowanie z wodami opadowymi i roztopowymi na zasadach określonych w przepisach przywołanych w §6 ust.1 uchwały, w sposób zabezpieczający </w:t>
      </w:r>
      <w:r w:rsidRPr="00661A16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czystość wód;</w:t>
      </w:r>
    </w:p>
    <w:p w14:paraId="298BC508" w14:textId="77777777" w:rsidR="0057479A" w:rsidRPr="00661A16" w:rsidRDefault="0057479A">
      <w:pPr>
        <w:pStyle w:val="Standard"/>
        <w:numPr>
          <w:ilvl w:val="0"/>
          <w:numId w:val="152"/>
        </w:numPr>
        <w:tabs>
          <w:tab w:val="clear" w:pos="0"/>
          <w:tab w:val="left" w:pos="-20"/>
        </w:tabs>
        <w:autoSpaceDN/>
        <w:ind w:left="851" w:hanging="425"/>
        <w:jc w:val="both"/>
        <w:rPr>
          <w:rFonts w:ascii="Times New Roman" w:eastAsia="UniversPl, Arial" w:hAnsi="Times New Roman" w:cs="Times New Roman"/>
          <w:spacing w:val="-1"/>
          <w:sz w:val="22"/>
          <w:szCs w:val="22"/>
        </w:rPr>
      </w:pP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odprowadzenie wód opadowych i roztopowych na własny teren nieutwardzony lub nieuszczelniony, w tym poprzez stosowanie urządzeń służących zatrzymaniu wód, z </w:t>
      </w:r>
      <w:r w:rsidRPr="00661A16">
        <w:rPr>
          <w:rFonts w:ascii="Times New Roman" w:eastAsia="UniversPl, Arial" w:hAnsi="Times New Roman" w:cs="Times New Roman"/>
          <w:spacing w:val="-1"/>
          <w:sz w:val="22"/>
          <w:szCs w:val="22"/>
        </w:rPr>
        <w:t>dopuszczeniem odprowadzenia nadmiaru wód do: rowów, cieków wodnych lub systemów kanalizacyjnych;</w:t>
      </w:r>
    </w:p>
    <w:p w14:paraId="06E67969" w14:textId="1E1C7D37" w:rsidR="00670C29" w:rsidRPr="00661A16" w:rsidRDefault="0057479A" w:rsidP="001C60B8">
      <w:pPr>
        <w:pStyle w:val="Standard"/>
        <w:numPr>
          <w:ilvl w:val="0"/>
          <w:numId w:val="152"/>
        </w:numPr>
        <w:tabs>
          <w:tab w:val="clear" w:pos="0"/>
          <w:tab w:val="left" w:pos="-20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UniversPl, Arial" w:hAnsi="Times New Roman" w:cs="Times New Roman"/>
          <w:spacing w:val="-1"/>
          <w:sz w:val="22"/>
          <w:szCs w:val="22"/>
        </w:rPr>
        <w:t>postępowanie z wodami opadowymi i roztopowymi z powierzchni narażonych na zanieczyszczenie na zasadach określonych w przepisach z zakresu prawa wodnego</w:t>
      </w:r>
      <w:r w:rsidR="001C60B8" w:rsidRPr="00661A16">
        <w:rPr>
          <w:rFonts w:ascii="Times New Roman" w:eastAsia="UniversPl, Arial" w:hAnsi="Times New Roman" w:cs="Times New Roman"/>
          <w:spacing w:val="-1"/>
          <w:sz w:val="22"/>
          <w:szCs w:val="22"/>
        </w:rPr>
        <w:t>.</w:t>
      </w:r>
    </w:p>
    <w:p w14:paraId="41A00E02" w14:textId="6D7A786B" w:rsidR="00DF4C27" w:rsidRPr="00661A16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5A1E8F"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7</w:t>
      </w:r>
      <w:r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344647BB" w14:textId="77777777" w:rsidR="00DF4C27" w:rsidRPr="00661A16" w:rsidRDefault="001D20B2">
      <w:pPr>
        <w:pStyle w:val="Standard"/>
        <w:widowControl/>
        <w:tabs>
          <w:tab w:val="left" w:pos="973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Zasady i warunki scalania i podziału nieruchomości objętych planem</w:t>
      </w:r>
    </w:p>
    <w:p w14:paraId="073AA515" w14:textId="4642A0C0" w:rsidR="00DF4C27" w:rsidRPr="00661A16" w:rsidRDefault="001D20B2">
      <w:pPr>
        <w:pStyle w:val="Standard"/>
        <w:keepLines/>
        <w:spacing w:before="57"/>
        <w:ind w:left="-1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153585"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</w:t>
      </w:r>
      <w:r w:rsidR="00E077F8"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0</w:t>
      </w: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6FDBC96D" w14:textId="50D3F0FC" w:rsidR="00DF4C27" w:rsidRPr="00661A16" w:rsidRDefault="001D20B2">
      <w:pPr>
        <w:pStyle w:val="Standard"/>
        <w:ind w:left="-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W przypadku dokonania scalenia i podziału nieruchomości</w:t>
      </w:r>
      <w:r w:rsidR="00F9175D" w:rsidRPr="00661A16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ustala się następujące zasady i warunki scalania i podziału nieruchomości dla terenów przeznaczonych na cele inne niż rolne i leśne:</w:t>
      </w:r>
    </w:p>
    <w:p w14:paraId="5DCB60A5" w14:textId="77777777" w:rsidR="00DF4C27" w:rsidRPr="00661A16" w:rsidRDefault="001D20B2">
      <w:pPr>
        <w:pStyle w:val="Standard"/>
        <w:numPr>
          <w:ilvl w:val="0"/>
          <w:numId w:val="11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ustala się parametry działek uzyskiwanych w wyniku scalania i podziału nieruchomości:</w:t>
      </w:r>
    </w:p>
    <w:p w14:paraId="5E477221" w14:textId="251930B8" w:rsidR="00DF4C27" w:rsidRPr="00661A16" w:rsidRDefault="001D20B2">
      <w:pPr>
        <w:pStyle w:val="Standard"/>
        <w:numPr>
          <w:ilvl w:val="0"/>
          <w:numId w:val="115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minimalna wielkość wydzielanych działek</w:t>
      </w:r>
      <w:r w:rsidRPr="00661A16">
        <w:rPr>
          <w:rFonts w:ascii="Times New Roman" w:hAnsi="Times New Roman" w:cs="Times New Roman"/>
          <w:sz w:val="22"/>
          <w:szCs w:val="22"/>
        </w:rPr>
        <w:t xml:space="preserve">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5C360F" w:rsidRPr="00661A16">
        <w:rPr>
          <w:rFonts w:ascii="Times New Roman" w:eastAsia="Times New Roman" w:hAnsi="Times New Roman" w:cs="Times New Roman"/>
          <w:sz w:val="22"/>
          <w:szCs w:val="22"/>
        </w:rPr>
        <w:t>8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00 m</w:t>
      </w:r>
      <w:r w:rsidRPr="00661A16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75F2542C" w14:textId="77777777" w:rsidR="00DF4C27" w:rsidRPr="00661A16" w:rsidRDefault="001D20B2">
      <w:pPr>
        <w:pStyle w:val="Standard"/>
        <w:numPr>
          <w:ilvl w:val="0"/>
          <w:numId w:val="115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minimalne szerokości wydzielanych działek - 16 m;</w:t>
      </w:r>
    </w:p>
    <w:p w14:paraId="6C94034F" w14:textId="77777777" w:rsidR="00DF4C27" w:rsidRPr="00661A16" w:rsidRDefault="001D20B2">
      <w:pPr>
        <w:pStyle w:val="Standard"/>
        <w:widowControl/>
        <w:numPr>
          <w:ilvl w:val="0"/>
          <w:numId w:val="114"/>
        </w:numPr>
        <w:tabs>
          <w:tab w:val="left" w:pos="1452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ustala się kąt położenia granic działek w stosunku do pasa drogowego od 60º do 120º.</w:t>
      </w:r>
    </w:p>
    <w:p w14:paraId="054FDA20" w14:textId="757A6E0D" w:rsidR="00DF4C27" w:rsidRPr="00661A16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5A1E8F"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8</w:t>
      </w:r>
      <w:r w:rsidR="00C61727"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636FAACE" w14:textId="77777777" w:rsidR="00DF4C27" w:rsidRPr="00661A16" w:rsidRDefault="001D20B2">
      <w:pPr>
        <w:pStyle w:val="Standard"/>
        <w:widowControl/>
        <w:tabs>
          <w:tab w:val="left" w:pos="973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Stawki procentowe, na podstawie których ustala się opłatę, o której mowa w art. 36 ust. 4 ustawy</w:t>
      </w:r>
    </w:p>
    <w:p w14:paraId="4DF88EFB" w14:textId="5F99C90E" w:rsidR="00DF4C27" w:rsidRPr="00661A16" w:rsidRDefault="001D20B2">
      <w:pPr>
        <w:pStyle w:val="Standard"/>
        <w:keepLines/>
        <w:widowControl/>
        <w:tabs>
          <w:tab w:val="left" w:pos="973"/>
        </w:tabs>
        <w:spacing w:before="57"/>
        <w:ind w:right="18"/>
        <w:jc w:val="center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§ 1</w:t>
      </w:r>
      <w:r w:rsidR="00E077F8"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</w:t>
      </w: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751EAF6E" w14:textId="2171A397" w:rsidR="00A106F7" w:rsidRPr="00661A16" w:rsidRDefault="001D20B2" w:rsidP="00181FE3">
      <w:pPr>
        <w:pStyle w:val="Standard"/>
        <w:widowControl/>
        <w:tabs>
          <w:tab w:val="left" w:pos="973"/>
        </w:tabs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661A16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Ustala się stawkę procentową służącą do naliczenia jednorazowej opłaty, o której mowa w art. 36 ust. 4 ustawy, pobieranej przez Wójta Gminy Mykanów w przypadku zbycia nieruchomości przez jej właściciela lub użytkownika wieczystego, z tytułu wzrostu wartości nieruchomości objętych ustaleniami planu, w wysokości 30%.</w:t>
      </w:r>
    </w:p>
    <w:p w14:paraId="251BB014" w14:textId="1FFE0E7B" w:rsidR="00DF4C27" w:rsidRPr="00661A16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5A1E8F"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9</w:t>
      </w:r>
      <w:r w:rsidR="00C61727"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323EAFEE" w14:textId="5297988D" w:rsidR="00DF4C27" w:rsidRPr="00661A16" w:rsidRDefault="0043140B" w:rsidP="004568E5">
      <w:pPr>
        <w:pStyle w:val="Standard"/>
        <w:widowControl/>
        <w:tabs>
          <w:tab w:val="left" w:pos="973"/>
        </w:tabs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hAnsi="Times New Roman" w:cs="Times New Roman"/>
          <w:b/>
          <w:bCs/>
          <w:sz w:val="22"/>
          <w:szCs w:val="22"/>
        </w:rPr>
        <w:t>Ustalenia szczegółowe</w:t>
      </w:r>
      <w:bookmarkStart w:id="36" w:name="_Hlk145189994"/>
    </w:p>
    <w:bookmarkEnd w:id="36"/>
    <w:p w14:paraId="652D8622" w14:textId="38E1A2EF" w:rsidR="00331774" w:rsidRPr="00661A16" w:rsidRDefault="00331774" w:rsidP="00331774">
      <w:pPr>
        <w:pStyle w:val="Standard"/>
        <w:keepLines/>
        <w:widowControl/>
        <w:tabs>
          <w:tab w:val="left" w:pos="935"/>
        </w:tabs>
        <w:spacing w:before="57"/>
        <w:ind w:left="-1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§ 1</w:t>
      </w:r>
      <w:r w:rsidR="00E077F8"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2</w:t>
      </w: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2BE2C4D4" w14:textId="4E235E7F" w:rsidR="003729F5" w:rsidRPr="00661A16" w:rsidRDefault="00331774">
      <w:pPr>
        <w:pStyle w:val="Standard"/>
        <w:widowControl/>
        <w:numPr>
          <w:ilvl w:val="0"/>
          <w:numId w:val="163"/>
        </w:numPr>
        <w:tabs>
          <w:tab w:val="left" w:pos="935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Dla terenu  oznaczonego na rysunku planu symbolem </w:t>
      </w:r>
      <w:r w:rsidR="007B5308"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1</w:t>
      </w:r>
      <w:r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U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ustala się:</w:t>
      </w:r>
    </w:p>
    <w:p w14:paraId="2B6FD0CB" w14:textId="317070B9" w:rsidR="003729F5" w:rsidRPr="00661A16" w:rsidRDefault="003729F5">
      <w:pPr>
        <w:pStyle w:val="Standard"/>
        <w:numPr>
          <w:ilvl w:val="0"/>
          <w:numId w:val="11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przeznaczenie terenu: </w:t>
      </w:r>
      <w:r w:rsidR="00FB308D" w:rsidRPr="00661A16">
        <w:rPr>
          <w:rFonts w:ascii="Times New Roman" w:eastAsia="Times New Roman" w:hAnsi="Times New Roman" w:cs="Times New Roman"/>
          <w:sz w:val="22"/>
          <w:szCs w:val="22"/>
        </w:rPr>
        <w:t xml:space="preserve">teren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usług;</w:t>
      </w:r>
    </w:p>
    <w:p w14:paraId="7995F242" w14:textId="7B3AE075" w:rsidR="001C60B8" w:rsidRPr="00661A16" w:rsidRDefault="003729F5" w:rsidP="001C60B8">
      <w:pPr>
        <w:pStyle w:val="Standard"/>
        <w:numPr>
          <w:ilvl w:val="0"/>
          <w:numId w:val="11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szczególne warunki zagospodarowania terenu oraz ograniczenia w jego użytkowaniu: </w:t>
      </w:r>
    </w:p>
    <w:p w14:paraId="2F10BDE8" w14:textId="77777777" w:rsidR="00D506CD" w:rsidRDefault="00D506CD">
      <w:pPr>
        <w:pStyle w:val="Standard"/>
        <w:numPr>
          <w:ilvl w:val="0"/>
          <w:numId w:val="148"/>
        </w:numPr>
        <w:tabs>
          <w:tab w:val="left" w:pos="1134"/>
        </w:tabs>
        <w:autoSpaceDN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usługi dopuszczone wyłącznie w zakresie:</w:t>
      </w:r>
    </w:p>
    <w:p w14:paraId="57072CD1" w14:textId="5E9EABE6" w:rsidR="00147FE6" w:rsidRDefault="00D506CD" w:rsidP="007469F6">
      <w:pPr>
        <w:pStyle w:val="Standard"/>
        <w:numPr>
          <w:ilvl w:val="0"/>
          <w:numId w:val="178"/>
        </w:numPr>
        <w:tabs>
          <w:tab w:val="left" w:pos="993"/>
        </w:tabs>
        <w:autoSpaceDN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usług zdrowia i pomocy społecznej</w:t>
      </w:r>
      <w:r w:rsidR="00F56A86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47FE6">
        <w:rPr>
          <w:rFonts w:ascii="Times New Roman" w:eastAsia="Times New Roman" w:hAnsi="Times New Roman" w:cs="Times New Roman"/>
          <w:sz w:val="22"/>
          <w:szCs w:val="22"/>
        </w:rPr>
        <w:t xml:space="preserve">z zachowaniem istniejącego sposobu zabudowy i zagospodarowania terenu obejmującego obiekty zapewniające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schronienie dla osób doświadczających bezdomności </w:t>
      </w:r>
      <w:r w:rsidR="00F56A86">
        <w:rPr>
          <w:rFonts w:ascii="Times New Roman" w:eastAsia="Times New Roman" w:hAnsi="Times New Roman" w:cs="Times New Roman"/>
          <w:sz w:val="22"/>
          <w:szCs w:val="22"/>
        </w:rPr>
        <w:t>w szczególności</w:t>
      </w:r>
      <w:r w:rsidR="00D3298A">
        <w:rPr>
          <w:rFonts w:ascii="Times New Roman" w:eastAsia="Times New Roman" w:hAnsi="Times New Roman" w:cs="Times New Roman"/>
          <w:sz w:val="22"/>
          <w:szCs w:val="22"/>
        </w:rPr>
        <w:t xml:space="preserve"> obiekty takie jak</w:t>
      </w:r>
      <w:r w:rsidR="00F56A86">
        <w:rPr>
          <w:rFonts w:ascii="Times New Roman" w:eastAsia="Times New Roman" w:hAnsi="Times New Roman" w:cs="Times New Roman"/>
          <w:sz w:val="22"/>
          <w:szCs w:val="22"/>
        </w:rPr>
        <w:t>: noclegowni</w:t>
      </w:r>
      <w:r w:rsidR="00D3298A">
        <w:rPr>
          <w:rFonts w:ascii="Times New Roman" w:eastAsia="Times New Roman" w:hAnsi="Times New Roman" w:cs="Times New Roman"/>
          <w:sz w:val="22"/>
          <w:szCs w:val="22"/>
        </w:rPr>
        <w:t>a</w:t>
      </w:r>
      <w:r w:rsidR="00F56A86">
        <w:rPr>
          <w:rFonts w:ascii="Times New Roman" w:eastAsia="Times New Roman" w:hAnsi="Times New Roman" w:cs="Times New Roman"/>
          <w:sz w:val="22"/>
          <w:szCs w:val="22"/>
        </w:rPr>
        <w:t>, ogrzewalni</w:t>
      </w:r>
      <w:r w:rsidR="00D3298A">
        <w:rPr>
          <w:rFonts w:ascii="Times New Roman" w:eastAsia="Times New Roman" w:hAnsi="Times New Roman" w:cs="Times New Roman"/>
          <w:sz w:val="22"/>
          <w:szCs w:val="22"/>
        </w:rPr>
        <w:t>a</w:t>
      </w:r>
      <w:r w:rsidR="00F56A86">
        <w:rPr>
          <w:rFonts w:ascii="Times New Roman" w:eastAsia="Times New Roman" w:hAnsi="Times New Roman" w:cs="Times New Roman"/>
          <w:sz w:val="22"/>
          <w:szCs w:val="22"/>
        </w:rPr>
        <w:t xml:space="preserve">, schronisko dla osób bezdomnych,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schronisk</w:t>
      </w:r>
      <w:r w:rsidR="00F56A86">
        <w:rPr>
          <w:rFonts w:ascii="Times New Roman" w:eastAsia="Times New Roman" w:hAnsi="Times New Roman" w:cs="Times New Roman"/>
          <w:sz w:val="22"/>
          <w:szCs w:val="22"/>
        </w:rPr>
        <w:t>o dla osób bezdomnych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z usługami opiekuńczymi</w:t>
      </w:r>
      <w:r w:rsidR="00FB308D" w:rsidRPr="00661A16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52E56BBC" w14:textId="6C247B23" w:rsidR="00E95FAF" w:rsidRPr="00147FE6" w:rsidRDefault="00147FE6" w:rsidP="007469F6">
      <w:pPr>
        <w:pStyle w:val="Standard"/>
        <w:numPr>
          <w:ilvl w:val="0"/>
          <w:numId w:val="178"/>
        </w:numPr>
        <w:autoSpaceDN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7FE6">
        <w:rPr>
          <w:rFonts w:ascii="Times New Roman" w:eastAsia="Times New Roman" w:hAnsi="Times New Roman" w:cs="Times New Roman"/>
          <w:sz w:val="22"/>
          <w:szCs w:val="22"/>
        </w:rPr>
        <w:t xml:space="preserve">usług handlu, usług rzemieślniczych oraz usług biurowych i administracji – poprzez </w:t>
      </w:r>
      <w:r w:rsidR="00E95FAF" w:rsidRPr="00147FE6">
        <w:rPr>
          <w:rFonts w:ascii="Times New Roman" w:eastAsia="Times New Roman" w:hAnsi="Times New Roman" w:cs="Times New Roman"/>
          <w:sz w:val="22"/>
          <w:szCs w:val="22"/>
        </w:rPr>
        <w:t>dopuszcz</w:t>
      </w:r>
      <w:r w:rsidRPr="00147FE6">
        <w:rPr>
          <w:rFonts w:ascii="Times New Roman" w:eastAsia="Times New Roman" w:hAnsi="Times New Roman" w:cs="Times New Roman"/>
          <w:sz w:val="22"/>
          <w:szCs w:val="22"/>
        </w:rPr>
        <w:t>eni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 w:rsidR="003A5190" w:rsidRPr="00147FE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443FF" w:rsidRPr="00147FE6">
        <w:rPr>
          <w:rFonts w:ascii="Times New Roman" w:eastAsia="Times New Roman" w:hAnsi="Times New Roman" w:cs="Times New Roman"/>
          <w:sz w:val="22"/>
          <w:szCs w:val="22"/>
        </w:rPr>
        <w:t>przekształceni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 w:rsidR="003443FF" w:rsidRPr="00147FE6">
        <w:rPr>
          <w:rFonts w:ascii="Times New Roman" w:eastAsia="Times New Roman" w:hAnsi="Times New Roman" w:cs="Times New Roman"/>
          <w:sz w:val="22"/>
          <w:szCs w:val="22"/>
        </w:rPr>
        <w:t xml:space="preserve"> terenu w całości lub w części dla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usług tego rodzaju</w:t>
      </w:r>
      <w:r w:rsidR="003443FF" w:rsidRPr="00147FE6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00E1145F" w14:textId="08357531" w:rsidR="00672707" w:rsidRPr="00672707" w:rsidRDefault="00147FE6" w:rsidP="00672707">
      <w:pPr>
        <w:pStyle w:val="Standard"/>
        <w:numPr>
          <w:ilvl w:val="0"/>
          <w:numId w:val="148"/>
        </w:numPr>
        <w:tabs>
          <w:tab w:val="left" w:pos="1134"/>
        </w:tabs>
        <w:autoSpaceDN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7FE6">
        <w:rPr>
          <w:rFonts w:ascii="Times New Roman" w:eastAsia="Times New Roman" w:hAnsi="Times New Roman" w:cs="Times New Roman"/>
          <w:sz w:val="22"/>
          <w:szCs w:val="22"/>
        </w:rPr>
        <w:t>dopuszcz</w:t>
      </w:r>
      <w:r>
        <w:rPr>
          <w:rFonts w:ascii="Times New Roman" w:eastAsia="Times New Roman" w:hAnsi="Times New Roman" w:cs="Times New Roman"/>
          <w:sz w:val="22"/>
          <w:szCs w:val="22"/>
        </w:rPr>
        <w:t>a się</w:t>
      </w:r>
      <w:r w:rsidRPr="00147FE6">
        <w:rPr>
          <w:rFonts w:ascii="Times New Roman" w:hAnsi="Times New Roman" w:cs="Times New Roman"/>
          <w:sz w:val="22"/>
          <w:szCs w:val="22"/>
        </w:rPr>
        <w:t xml:space="preserve"> nadbudow</w:t>
      </w:r>
      <w:r w:rsidR="00672707">
        <w:rPr>
          <w:rFonts w:ascii="Times New Roman" w:hAnsi="Times New Roman" w:cs="Times New Roman"/>
          <w:sz w:val="22"/>
          <w:szCs w:val="22"/>
        </w:rPr>
        <w:t>ę</w:t>
      </w:r>
      <w:r w:rsidRPr="00147FE6">
        <w:rPr>
          <w:rFonts w:ascii="Times New Roman" w:hAnsi="Times New Roman" w:cs="Times New Roman"/>
          <w:sz w:val="22"/>
          <w:szCs w:val="22"/>
        </w:rPr>
        <w:t xml:space="preserve"> i rozbudow</w:t>
      </w:r>
      <w:r w:rsidR="00672707">
        <w:rPr>
          <w:rFonts w:ascii="Times New Roman" w:hAnsi="Times New Roman" w:cs="Times New Roman"/>
          <w:sz w:val="22"/>
          <w:szCs w:val="22"/>
        </w:rPr>
        <w:t>ę</w:t>
      </w:r>
      <w:r w:rsidRPr="00147FE6">
        <w:rPr>
          <w:rFonts w:ascii="Times New Roman" w:eastAsia="Times New Roman" w:hAnsi="Times New Roman" w:cs="Times New Roman"/>
          <w:sz w:val="22"/>
          <w:szCs w:val="22"/>
        </w:rPr>
        <w:t xml:space="preserve"> istniejących lub lokalizację nowych obiektów</w:t>
      </w:r>
      <w:r w:rsidR="00672707">
        <w:rPr>
          <w:rFonts w:ascii="Times New Roman" w:eastAsia="Times New Roman" w:hAnsi="Times New Roman" w:cs="Times New Roman"/>
          <w:sz w:val="22"/>
          <w:szCs w:val="22"/>
        </w:rPr>
        <w:t xml:space="preserve"> budowlanych</w:t>
      </w:r>
      <w:r w:rsidRPr="00147FE6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4900D9A5" w14:textId="2A82E717" w:rsidR="003729F5" w:rsidRPr="00661A16" w:rsidRDefault="00E95FAF">
      <w:pPr>
        <w:pStyle w:val="Standard"/>
        <w:numPr>
          <w:ilvl w:val="0"/>
          <w:numId w:val="148"/>
        </w:numPr>
        <w:tabs>
          <w:tab w:val="left" w:pos="1134"/>
        </w:tabs>
        <w:autoSpaceDN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zabudowa i zagospodarowanie terenu z </w:t>
      </w:r>
      <w:r w:rsidR="003729F5" w:rsidRPr="00661A16">
        <w:rPr>
          <w:rFonts w:ascii="Times New Roman" w:eastAsia="Times New Roman" w:hAnsi="Times New Roman" w:cs="Times New Roman"/>
          <w:sz w:val="22"/>
          <w:szCs w:val="22"/>
        </w:rPr>
        <w:t xml:space="preserve">zastosowaniem odpowiednio do zakresu projektowanej inwestycji </w:t>
      </w:r>
      <w:r w:rsidR="003729F5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ustaleń </w:t>
      </w:r>
      <w:r w:rsidR="00E30D1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ogólnych, w szczególności ustaleń </w:t>
      </w:r>
      <w:r w:rsidR="003729F5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§6 ust. </w:t>
      </w:r>
      <w:r w:rsidR="003443FF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6</w:t>
      </w:r>
      <w:r w:rsidR="003729F5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i §7 ust. 4</w:t>
      </w:r>
      <w:r w:rsidR="003729F5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uchwały;</w:t>
      </w:r>
    </w:p>
    <w:p w14:paraId="40AA6B41" w14:textId="77777777" w:rsidR="003729F5" w:rsidRPr="00661A16" w:rsidRDefault="003729F5">
      <w:pPr>
        <w:pStyle w:val="Standard"/>
        <w:numPr>
          <w:ilvl w:val="0"/>
          <w:numId w:val="11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lastRenderedPageBreak/>
        <w:t>wskaźniki zagospodarowania terenu i zasady kształtowania zabudowy:</w:t>
      </w:r>
    </w:p>
    <w:p w14:paraId="64E16E0F" w14:textId="77777777" w:rsidR="003729F5" w:rsidRPr="00661A16" w:rsidRDefault="003729F5">
      <w:pPr>
        <w:pStyle w:val="Standard"/>
        <w:keepLines/>
        <w:numPr>
          <w:ilvl w:val="0"/>
          <w:numId w:val="119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nadziemna intensywność zabudowy:</w:t>
      </w:r>
    </w:p>
    <w:p w14:paraId="3748204C" w14:textId="6E792E7E" w:rsidR="003729F5" w:rsidRPr="00661A16" w:rsidRDefault="003729F5">
      <w:pPr>
        <w:pStyle w:val="Standard"/>
        <w:keepLines/>
        <w:numPr>
          <w:ilvl w:val="0"/>
          <w:numId w:val="117"/>
        </w:numPr>
        <w:tabs>
          <w:tab w:val="left" w:pos="2217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maksymalna – </w:t>
      </w:r>
      <w:r w:rsidR="00E95FAF" w:rsidRPr="00661A16">
        <w:rPr>
          <w:rFonts w:ascii="Times New Roman" w:eastAsia="Times New Roman" w:hAnsi="Times New Roman" w:cs="Times New Roman"/>
          <w:sz w:val="22"/>
          <w:szCs w:val="22"/>
        </w:rPr>
        <w:t>1,5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650BDE32" w14:textId="77777777" w:rsidR="003729F5" w:rsidRPr="00661A16" w:rsidRDefault="003729F5">
      <w:pPr>
        <w:pStyle w:val="Standard"/>
        <w:numPr>
          <w:ilvl w:val="0"/>
          <w:numId w:val="117"/>
        </w:numPr>
        <w:tabs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minimalna - 0,02,</w:t>
      </w:r>
    </w:p>
    <w:p w14:paraId="13581529" w14:textId="3C825FBB" w:rsidR="003729F5" w:rsidRPr="00661A16" w:rsidRDefault="003729F5">
      <w:pPr>
        <w:pStyle w:val="Standard"/>
        <w:numPr>
          <w:ilvl w:val="0"/>
          <w:numId w:val="119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minimalny udział powierzchni biologicznie czynnej – 0,</w:t>
      </w:r>
      <w:r w:rsidR="00222A8D" w:rsidRPr="00661A16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35307613" w14:textId="5DC74667" w:rsidR="003729F5" w:rsidRPr="00661A16" w:rsidRDefault="003729F5">
      <w:pPr>
        <w:pStyle w:val="Standard"/>
        <w:numPr>
          <w:ilvl w:val="0"/>
          <w:numId w:val="119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maksymalny udział powierzchni zabudowy – 0,</w:t>
      </w:r>
      <w:r w:rsidR="00E95FAF" w:rsidRPr="00661A16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1F2E88E0" w14:textId="77777777" w:rsidR="003729F5" w:rsidRPr="00661A16" w:rsidRDefault="003729F5">
      <w:pPr>
        <w:pStyle w:val="Standard"/>
        <w:numPr>
          <w:ilvl w:val="0"/>
          <w:numId w:val="119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maksymalna wysokość zabudowy:</w:t>
      </w:r>
    </w:p>
    <w:p w14:paraId="5745C846" w14:textId="08070295" w:rsidR="003729F5" w:rsidRPr="00661A16" w:rsidRDefault="003729F5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budynków – do 1</w:t>
      </w:r>
      <w:r w:rsidR="005E2C27" w:rsidRPr="00661A16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m,</w:t>
      </w:r>
    </w:p>
    <w:p w14:paraId="2B210989" w14:textId="5043A091" w:rsidR="003729F5" w:rsidRPr="00661A16" w:rsidRDefault="003729F5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wiat – do 6 m,</w:t>
      </w:r>
    </w:p>
    <w:p w14:paraId="60C17861" w14:textId="6B9EB516" w:rsidR="003729F5" w:rsidRPr="00661A16" w:rsidRDefault="003729F5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budowli – do 1</w:t>
      </w:r>
      <w:r w:rsidR="00E95FAF" w:rsidRPr="00661A16">
        <w:rPr>
          <w:rFonts w:ascii="Times New Roman" w:eastAsia="Times New Roman" w:hAnsi="Times New Roman" w:cs="Times New Roman"/>
          <w:sz w:val="22"/>
          <w:szCs w:val="22"/>
        </w:rPr>
        <w:t>8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m.</w:t>
      </w:r>
    </w:p>
    <w:p w14:paraId="4A117568" w14:textId="69244DD7" w:rsidR="00C2731A" w:rsidRPr="00661A16" w:rsidRDefault="00C2731A">
      <w:pPr>
        <w:pStyle w:val="Standard"/>
        <w:widowControl/>
        <w:numPr>
          <w:ilvl w:val="0"/>
          <w:numId w:val="163"/>
        </w:numPr>
        <w:tabs>
          <w:tab w:val="left" w:pos="935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bookmarkStart w:id="37" w:name="_Hlk150587898"/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Dla terenu oznaczonego na rysunku planu symbolem </w:t>
      </w:r>
      <w:r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2U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ustala się:</w:t>
      </w:r>
    </w:p>
    <w:p w14:paraId="1AD1E456" w14:textId="77777777" w:rsidR="00C2731A" w:rsidRPr="00661A16" w:rsidRDefault="00C2731A">
      <w:pPr>
        <w:pStyle w:val="Standard"/>
        <w:numPr>
          <w:ilvl w:val="0"/>
          <w:numId w:val="12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przeznaczenie terenu: teren usług;</w:t>
      </w:r>
    </w:p>
    <w:p w14:paraId="6B6598AE" w14:textId="71E03A94" w:rsidR="00A4665E" w:rsidRPr="00661A16" w:rsidRDefault="003443FF">
      <w:pPr>
        <w:pStyle w:val="Standard"/>
        <w:numPr>
          <w:ilvl w:val="0"/>
          <w:numId w:val="12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przeznaczenie uzupełniające terenu:</w:t>
      </w:r>
    </w:p>
    <w:p w14:paraId="542711DD" w14:textId="604761ED" w:rsidR="00A4665E" w:rsidRPr="00661A16" w:rsidRDefault="00A4665E">
      <w:pPr>
        <w:pStyle w:val="Standard"/>
        <w:keepLines/>
        <w:numPr>
          <w:ilvl w:val="0"/>
          <w:numId w:val="131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teren garażu</w:t>
      </w:r>
      <w:r w:rsidR="000B7FDC" w:rsidRPr="00661A16">
        <w:rPr>
          <w:rFonts w:ascii="Times New Roman" w:eastAsia="Times New Roman" w:hAnsi="Times New Roman" w:cs="Times New Roman"/>
          <w:sz w:val="22"/>
          <w:szCs w:val="22"/>
        </w:rPr>
        <w:t xml:space="preserve"> lub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parkingu,</w:t>
      </w:r>
    </w:p>
    <w:p w14:paraId="7587535F" w14:textId="2A5FF748" w:rsidR="003443FF" w:rsidRPr="00661A16" w:rsidRDefault="00A4665E">
      <w:pPr>
        <w:pStyle w:val="Standard"/>
        <w:keepLines/>
        <w:numPr>
          <w:ilvl w:val="0"/>
          <w:numId w:val="131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teren infrastruktury technicznej;</w:t>
      </w:r>
    </w:p>
    <w:p w14:paraId="01316AA6" w14:textId="77777777" w:rsidR="00C2731A" w:rsidRPr="00661A16" w:rsidRDefault="00C2731A">
      <w:pPr>
        <w:pStyle w:val="Standard"/>
        <w:numPr>
          <w:ilvl w:val="0"/>
          <w:numId w:val="12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szczególne warunki zagospodarowania terenu oraz ograniczenia w jego użytkowaniu: </w:t>
      </w:r>
    </w:p>
    <w:p w14:paraId="01C69A50" w14:textId="010EBCAD" w:rsidR="00A4665E" w:rsidRPr="00661A16" w:rsidRDefault="00A4665E">
      <w:pPr>
        <w:pStyle w:val="Standard"/>
        <w:keepLines/>
        <w:numPr>
          <w:ilvl w:val="0"/>
          <w:numId w:val="169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usługi dopuszczone </w:t>
      </w:r>
      <w:r w:rsidR="000E2998" w:rsidRPr="00661A16">
        <w:rPr>
          <w:rFonts w:ascii="Times New Roman" w:eastAsia="Times New Roman" w:hAnsi="Times New Roman" w:cs="Times New Roman"/>
          <w:sz w:val="22"/>
          <w:szCs w:val="22"/>
        </w:rPr>
        <w:t xml:space="preserve">wyłącznie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w zakresie</w:t>
      </w:r>
      <w:r w:rsidR="000E2998" w:rsidRPr="00661A16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usług handlu,</w:t>
      </w:r>
      <w:r w:rsidR="000E2998" w:rsidRPr="00661A16">
        <w:rPr>
          <w:rFonts w:ascii="Times New Roman" w:eastAsia="Times New Roman" w:hAnsi="Times New Roman" w:cs="Times New Roman"/>
          <w:sz w:val="22"/>
          <w:szCs w:val="22"/>
        </w:rPr>
        <w:t xml:space="preserve"> usług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rzemieślniczych oraz</w:t>
      </w:r>
      <w:r w:rsidR="000E2998" w:rsidRPr="00661A16">
        <w:rPr>
          <w:rFonts w:ascii="Times New Roman" w:eastAsia="Times New Roman" w:hAnsi="Times New Roman" w:cs="Times New Roman"/>
          <w:sz w:val="22"/>
          <w:szCs w:val="22"/>
        </w:rPr>
        <w:t xml:space="preserve"> usług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biurowych i administracji,</w:t>
      </w:r>
    </w:p>
    <w:p w14:paraId="5FD506A5" w14:textId="201DB11B" w:rsidR="00C2731A" w:rsidRPr="00661A16" w:rsidRDefault="00371E89">
      <w:pPr>
        <w:pStyle w:val="Standard"/>
        <w:keepLines/>
        <w:numPr>
          <w:ilvl w:val="0"/>
          <w:numId w:val="169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wyklucza się zagospodarowanie terenu jako: terenu gazownictwa, t</w:t>
      </w:r>
      <w:r w:rsidR="00B35FFC" w:rsidRPr="00661A16">
        <w:rPr>
          <w:rFonts w:ascii="Times New Roman" w:eastAsia="Times New Roman" w:hAnsi="Times New Roman" w:cs="Times New Roman"/>
          <w:sz w:val="22"/>
          <w:szCs w:val="22"/>
        </w:rPr>
        <w:t>e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renu obsługi produktów naftowych oraz terenu gospodarowania odpadami,</w:t>
      </w:r>
    </w:p>
    <w:p w14:paraId="31FDC109" w14:textId="3A3FC5D7" w:rsidR="00C2731A" w:rsidRPr="00661A16" w:rsidRDefault="00C2731A">
      <w:pPr>
        <w:pStyle w:val="Standard"/>
        <w:keepLines/>
        <w:numPr>
          <w:ilvl w:val="0"/>
          <w:numId w:val="169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zabudowa i zagospodarowanie terenu z zastosowaniem odpowiednio do zakresu projektowanej inwestycji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ustaleń </w:t>
      </w:r>
      <w:r w:rsidR="00E2202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ogólnych, w szczególności ustaleń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§6 ust. </w:t>
      </w:r>
      <w:r w:rsidR="000B7FDC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6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uchwały</w:t>
      </w:r>
      <w:r w:rsidR="000B7FDC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;</w:t>
      </w:r>
    </w:p>
    <w:p w14:paraId="6EE33907" w14:textId="77777777" w:rsidR="00C2731A" w:rsidRPr="00661A16" w:rsidRDefault="00C2731A">
      <w:pPr>
        <w:pStyle w:val="Standard"/>
        <w:numPr>
          <w:ilvl w:val="0"/>
          <w:numId w:val="12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wskaźniki zagospodarowania terenu i zasady kształtowania zabudowy:</w:t>
      </w:r>
    </w:p>
    <w:p w14:paraId="1E0FBBAE" w14:textId="77777777" w:rsidR="00C2731A" w:rsidRPr="00661A16" w:rsidRDefault="00C2731A">
      <w:pPr>
        <w:pStyle w:val="Standard"/>
        <w:keepLines/>
        <w:numPr>
          <w:ilvl w:val="0"/>
          <w:numId w:val="128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nadziemna intensywność zabudowy:</w:t>
      </w:r>
    </w:p>
    <w:p w14:paraId="5C9FB8AF" w14:textId="3CA2257D" w:rsidR="00C2731A" w:rsidRPr="00661A16" w:rsidRDefault="00C2731A">
      <w:pPr>
        <w:pStyle w:val="Standard"/>
        <w:keepLines/>
        <w:numPr>
          <w:ilvl w:val="0"/>
          <w:numId w:val="117"/>
        </w:numPr>
        <w:tabs>
          <w:tab w:val="left" w:pos="2217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maksymalna – 1,</w:t>
      </w:r>
      <w:r w:rsidR="000B7FDC" w:rsidRPr="00661A16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767CED6F" w14:textId="77777777" w:rsidR="00C2731A" w:rsidRPr="00661A16" w:rsidRDefault="00C2731A">
      <w:pPr>
        <w:pStyle w:val="Standard"/>
        <w:numPr>
          <w:ilvl w:val="0"/>
          <w:numId w:val="117"/>
        </w:numPr>
        <w:tabs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minimalna – równa lub większa od 0,</w:t>
      </w:r>
    </w:p>
    <w:p w14:paraId="31ADAFB0" w14:textId="2D1AB6CF" w:rsidR="00C2731A" w:rsidRPr="00661A16" w:rsidRDefault="00C2731A">
      <w:pPr>
        <w:pStyle w:val="Standard"/>
        <w:numPr>
          <w:ilvl w:val="0"/>
          <w:numId w:val="128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minimalny udział powierzchni biologicznie czynnej – 0,</w:t>
      </w:r>
      <w:r w:rsidR="000B7FDC" w:rsidRPr="00661A16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17F5FA05" w14:textId="35F50CFC" w:rsidR="00C2731A" w:rsidRPr="00661A16" w:rsidRDefault="00C2731A">
      <w:pPr>
        <w:pStyle w:val="Standard"/>
        <w:numPr>
          <w:ilvl w:val="0"/>
          <w:numId w:val="128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maksymalny udział powierzchni zabudowy – 0,</w:t>
      </w:r>
      <w:r w:rsidR="000B7FDC" w:rsidRPr="00661A16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52854717" w14:textId="77777777" w:rsidR="00C2731A" w:rsidRPr="00661A16" w:rsidRDefault="00C2731A">
      <w:pPr>
        <w:pStyle w:val="Standard"/>
        <w:numPr>
          <w:ilvl w:val="0"/>
          <w:numId w:val="128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maksymalna wysokość zabudowy:</w:t>
      </w:r>
    </w:p>
    <w:p w14:paraId="5E051CD0" w14:textId="1EA39214" w:rsidR="00C2731A" w:rsidRPr="00661A16" w:rsidRDefault="00C2731A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budynków– do 1</w:t>
      </w:r>
      <w:r w:rsidR="005E2C27" w:rsidRPr="00661A16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m,</w:t>
      </w:r>
    </w:p>
    <w:p w14:paraId="052F4124" w14:textId="0CD70461" w:rsidR="00C2731A" w:rsidRPr="00661A16" w:rsidRDefault="00C2731A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wiat -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do </w:t>
      </w:r>
      <w:r w:rsidR="000B7FDC"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6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m,</w:t>
      </w:r>
    </w:p>
    <w:p w14:paraId="661D5079" w14:textId="276618B6" w:rsidR="00C2731A" w:rsidRPr="00661A16" w:rsidRDefault="00C2731A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budowli</w:t>
      </w:r>
      <w:r w:rsidRPr="00661A16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do 18 m.</w:t>
      </w:r>
    </w:p>
    <w:p w14:paraId="23BD4950" w14:textId="41C5A33E" w:rsidR="00F70768" w:rsidRPr="00661A16" w:rsidRDefault="00F70768">
      <w:pPr>
        <w:pStyle w:val="Standard"/>
        <w:widowControl/>
        <w:numPr>
          <w:ilvl w:val="0"/>
          <w:numId w:val="163"/>
        </w:numPr>
        <w:tabs>
          <w:tab w:val="left" w:pos="935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Dla terenu oznaczonego na rysunku planu symbolem </w:t>
      </w:r>
      <w:r w:rsidR="008252FC"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3</w:t>
      </w:r>
      <w:r w:rsidR="00786BCE"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U</w:t>
      </w:r>
      <w:r w:rsidR="003B3008"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ustala się:</w:t>
      </w:r>
    </w:p>
    <w:p w14:paraId="23317EC7" w14:textId="785BEBFE" w:rsidR="006533F4" w:rsidRPr="00661A16" w:rsidRDefault="00F70768">
      <w:pPr>
        <w:pStyle w:val="Standard"/>
        <w:numPr>
          <w:ilvl w:val="0"/>
          <w:numId w:val="170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przeznaczenie terenu: </w:t>
      </w:r>
      <w:r w:rsidR="00E95FAF" w:rsidRPr="00661A16">
        <w:rPr>
          <w:rFonts w:ascii="Times New Roman" w:eastAsia="Times New Roman" w:hAnsi="Times New Roman" w:cs="Times New Roman"/>
          <w:sz w:val="22"/>
          <w:szCs w:val="22"/>
        </w:rPr>
        <w:t xml:space="preserve">teren </w:t>
      </w:r>
      <w:r w:rsidR="003B3008" w:rsidRPr="00661A16">
        <w:rPr>
          <w:rFonts w:ascii="Times New Roman" w:eastAsia="Times New Roman" w:hAnsi="Times New Roman" w:cs="Times New Roman"/>
          <w:sz w:val="22"/>
          <w:szCs w:val="22"/>
        </w:rPr>
        <w:t>usług</w:t>
      </w:r>
      <w:r w:rsidR="006533F4" w:rsidRPr="00661A16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901A0BD" w14:textId="37892735" w:rsidR="00B76D06" w:rsidRPr="00661A16" w:rsidRDefault="00F70768">
      <w:pPr>
        <w:pStyle w:val="Standard"/>
        <w:numPr>
          <w:ilvl w:val="0"/>
          <w:numId w:val="170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szczególne warunki zagospodarowania terenu oraz ograniczenia w jego użytkowaniu: </w:t>
      </w:r>
    </w:p>
    <w:p w14:paraId="1310624A" w14:textId="76D5DDD3" w:rsidR="007469F6" w:rsidRPr="007469F6" w:rsidRDefault="007469F6" w:rsidP="007469F6">
      <w:pPr>
        <w:pStyle w:val="Standard"/>
        <w:keepLines/>
        <w:numPr>
          <w:ilvl w:val="0"/>
          <w:numId w:val="171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69F6">
        <w:rPr>
          <w:rFonts w:ascii="Times New Roman" w:eastAsia="Times New Roman" w:hAnsi="Times New Roman" w:cs="Times New Roman"/>
          <w:sz w:val="22"/>
          <w:szCs w:val="22"/>
        </w:rPr>
        <w:t>usługi dopuszczone wyłącznie w zakresie:</w:t>
      </w:r>
    </w:p>
    <w:p w14:paraId="3E5A907B" w14:textId="34A83064" w:rsidR="007469F6" w:rsidRPr="007469F6" w:rsidRDefault="007469F6" w:rsidP="007469F6">
      <w:pPr>
        <w:pStyle w:val="Standard"/>
        <w:numPr>
          <w:ilvl w:val="0"/>
          <w:numId w:val="178"/>
        </w:numPr>
        <w:autoSpaceDN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usług zdrowia i pomocy społecznej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w szczególności </w:t>
      </w:r>
      <w:r w:rsidR="00143666">
        <w:rPr>
          <w:rFonts w:ascii="Times New Roman" w:eastAsia="Times New Roman" w:hAnsi="Times New Roman" w:cs="Times New Roman"/>
          <w:sz w:val="22"/>
          <w:szCs w:val="22"/>
        </w:rPr>
        <w:t xml:space="preserve">teren jest przeznaczony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dla lokalizacji </w:t>
      </w:r>
      <w:r w:rsidRPr="007469F6">
        <w:rPr>
          <w:rFonts w:ascii="Times New Roman" w:eastAsia="Times New Roman" w:hAnsi="Times New Roman" w:cs="Times New Roman"/>
          <w:sz w:val="22"/>
          <w:szCs w:val="22"/>
        </w:rPr>
        <w:t>obiektów związanych z opieką paliatywną i hospicyjną,</w:t>
      </w:r>
    </w:p>
    <w:p w14:paraId="732206CD" w14:textId="1E3C9C76" w:rsidR="000A4C78" w:rsidRPr="00661A16" w:rsidRDefault="007469F6" w:rsidP="007469F6">
      <w:pPr>
        <w:pStyle w:val="Standard"/>
        <w:numPr>
          <w:ilvl w:val="0"/>
          <w:numId w:val="178"/>
        </w:numPr>
        <w:autoSpaceDN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7FE6">
        <w:rPr>
          <w:rFonts w:ascii="Times New Roman" w:eastAsia="Times New Roman" w:hAnsi="Times New Roman" w:cs="Times New Roman"/>
          <w:sz w:val="22"/>
          <w:szCs w:val="22"/>
        </w:rPr>
        <w:t>usług handlu,</w:t>
      </w:r>
      <w:r w:rsidR="00B76D06" w:rsidRPr="00661A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71E89" w:rsidRPr="00661A16">
        <w:rPr>
          <w:rFonts w:ascii="Times New Roman" w:eastAsia="Times New Roman" w:hAnsi="Times New Roman" w:cs="Times New Roman"/>
          <w:sz w:val="22"/>
          <w:szCs w:val="22"/>
        </w:rPr>
        <w:t xml:space="preserve">usług </w:t>
      </w:r>
      <w:r w:rsidR="00CC0471" w:rsidRPr="00661A16">
        <w:rPr>
          <w:rFonts w:ascii="Times New Roman" w:eastAsia="Times New Roman" w:hAnsi="Times New Roman" w:cs="Times New Roman"/>
          <w:sz w:val="22"/>
          <w:szCs w:val="22"/>
        </w:rPr>
        <w:t>turystyki,</w:t>
      </w:r>
      <w:r w:rsidR="00371E89" w:rsidRPr="00661A16">
        <w:rPr>
          <w:rFonts w:ascii="Times New Roman" w:eastAsia="Times New Roman" w:hAnsi="Times New Roman" w:cs="Times New Roman"/>
          <w:sz w:val="22"/>
          <w:szCs w:val="22"/>
        </w:rPr>
        <w:t xml:space="preserve"> usług</w:t>
      </w:r>
      <w:r w:rsidR="00CC0471" w:rsidRPr="00661A16">
        <w:rPr>
          <w:rFonts w:ascii="Times New Roman" w:eastAsia="Times New Roman" w:hAnsi="Times New Roman" w:cs="Times New Roman"/>
          <w:sz w:val="22"/>
          <w:szCs w:val="22"/>
        </w:rPr>
        <w:t xml:space="preserve"> gastronomii</w:t>
      </w:r>
      <w:r w:rsidR="00B76D06" w:rsidRPr="00661A16">
        <w:rPr>
          <w:rFonts w:ascii="Times New Roman" w:eastAsia="Times New Roman" w:hAnsi="Times New Roman" w:cs="Times New Roman"/>
          <w:sz w:val="22"/>
          <w:szCs w:val="22"/>
        </w:rPr>
        <w:t xml:space="preserve"> oraz </w:t>
      </w:r>
      <w:r w:rsidR="00371E89" w:rsidRPr="00661A16">
        <w:rPr>
          <w:rFonts w:ascii="Times New Roman" w:eastAsia="Times New Roman" w:hAnsi="Times New Roman" w:cs="Times New Roman"/>
          <w:sz w:val="22"/>
          <w:szCs w:val="22"/>
        </w:rPr>
        <w:t xml:space="preserve">usług </w:t>
      </w:r>
      <w:r w:rsidR="00B76D06" w:rsidRPr="00661A16">
        <w:rPr>
          <w:rFonts w:ascii="Times New Roman" w:eastAsia="Times New Roman" w:hAnsi="Times New Roman" w:cs="Times New Roman"/>
          <w:sz w:val="22"/>
          <w:szCs w:val="22"/>
        </w:rPr>
        <w:t>biurowych i administracji,</w:t>
      </w:r>
      <w:bookmarkStart w:id="38" w:name="_Hlk168005229"/>
    </w:p>
    <w:bookmarkEnd w:id="38"/>
    <w:p w14:paraId="2C5464E7" w14:textId="161771AF" w:rsidR="007469F6" w:rsidRPr="007469F6" w:rsidRDefault="00147AA9" w:rsidP="007469F6">
      <w:pPr>
        <w:pStyle w:val="Standard"/>
        <w:keepLines/>
        <w:numPr>
          <w:ilvl w:val="0"/>
          <w:numId w:val="171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teren </w:t>
      </w:r>
      <w:r w:rsidR="00143666">
        <w:rPr>
          <w:rFonts w:ascii="Times New Roman" w:eastAsia="Times New Roman" w:hAnsi="Times New Roman" w:cs="Times New Roman"/>
          <w:sz w:val="22"/>
          <w:szCs w:val="22"/>
        </w:rPr>
        <w:t xml:space="preserve">jest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dopuszczony dla lokalizacji instalacji OZE: </w:t>
      </w:r>
    </w:p>
    <w:p w14:paraId="207C1313" w14:textId="77777777" w:rsidR="007469F6" w:rsidRPr="00661A16" w:rsidRDefault="007469F6" w:rsidP="007469F6">
      <w:pPr>
        <w:pStyle w:val="Standard"/>
        <w:keepLines/>
        <w:numPr>
          <w:ilvl w:val="0"/>
          <w:numId w:val="157"/>
        </w:numPr>
        <w:autoSpaceDN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o mocy zainstalowanej elektrycznej powyżej 150 kW, </w:t>
      </w:r>
    </w:p>
    <w:p w14:paraId="6C5F1155" w14:textId="6A22E908" w:rsidR="00147AA9" w:rsidRPr="00143666" w:rsidRDefault="007469F6" w:rsidP="00143666">
      <w:pPr>
        <w:pStyle w:val="Standard"/>
        <w:keepLines/>
        <w:numPr>
          <w:ilvl w:val="0"/>
          <w:numId w:val="157"/>
        </w:numPr>
        <w:autoSpaceDN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wykorzystujących energię promieniowania słonecznego,</w:t>
      </w:r>
      <w:r w:rsidRPr="00661A1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661A16">
        <w:rPr>
          <w:rFonts w:ascii="Times New Roman" w:hAnsi="Times New Roman" w:cs="Times New Roman"/>
          <w:sz w:val="22"/>
          <w:szCs w:val="22"/>
        </w:rPr>
        <w:t>aerotermalną</w:t>
      </w:r>
      <w:proofErr w:type="spellEnd"/>
      <w:r w:rsidRPr="00661A16">
        <w:rPr>
          <w:rFonts w:ascii="Times New Roman" w:hAnsi="Times New Roman" w:cs="Times New Roman"/>
          <w:sz w:val="22"/>
          <w:szCs w:val="22"/>
        </w:rPr>
        <w:t xml:space="preserve"> i geotermalną,</w:t>
      </w:r>
    </w:p>
    <w:p w14:paraId="18BD0BA8" w14:textId="5F49C977" w:rsidR="00786BCE" w:rsidRPr="00661A16" w:rsidRDefault="00147AA9">
      <w:pPr>
        <w:pStyle w:val="Standard"/>
        <w:keepLines/>
        <w:numPr>
          <w:ilvl w:val="0"/>
          <w:numId w:val="171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maksymalny udział powierzchni zabudowanej systemami fotowoltaicznymi – 0,</w:t>
      </w:r>
      <w:r w:rsidR="00CC0471" w:rsidRPr="00661A16">
        <w:rPr>
          <w:rFonts w:ascii="Times New Roman" w:eastAsia="Times New Roman" w:hAnsi="Times New Roman" w:cs="Times New Roman"/>
          <w:sz w:val="22"/>
          <w:szCs w:val="22"/>
        </w:rPr>
        <w:t>6</w:t>
      </w:r>
      <w:r w:rsidRPr="00661A16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14:paraId="1D9EB702" w14:textId="3B959ED3" w:rsidR="00AA3D94" w:rsidRPr="00661A16" w:rsidRDefault="00371E89" w:rsidP="00AA3D94">
      <w:pPr>
        <w:pStyle w:val="Standard"/>
        <w:keepLines/>
        <w:numPr>
          <w:ilvl w:val="0"/>
          <w:numId w:val="171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zabudowa i zagospodarowanie terenu z zastosowaniem odpowiednio do zakresu projektowanej inwestycji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ustaleń </w:t>
      </w:r>
      <w:r w:rsidR="00E2202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ogólnych, w szczególności ustaleń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§6</w:t>
      </w:r>
      <w:r w:rsidR="00B35FFC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ust.</w:t>
      </w:r>
      <w:r w:rsidR="00B35FFC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6 i §7 ust. 4 uchwały;</w:t>
      </w:r>
    </w:p>
    <w:p w14:paraId="0AA0FF61" w14:textId="77777777" w:rsidR="00F70768" w:rsidRPr="00661A16" w:rsidRDefault="00F70768">
      <w:pPr>
        <w:pStyle w:val="Standard"/>
        <w:numPr>
          <w:ilvl w:val="0"/>
          <w:numId w:val="170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wskaźniki zagospodarowania terenu i zasady kształtowania zabudowy:</w:t>
      </w:r>
    </w:p>
    <w:p w14:paraId="5D71D0BA" w14:textId="77777777" w:rsidR="00F70768" w:rsidRPr="00661A16" w:rsidRDefault="00F70768">
      <w:pPr>
        <w:pStyle w:val="Standard"/>
        <w:keepLines/>
        <w:numPr>
          <w:ilvl w:val="0"/>
          <w:numId w:val="172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nadziemna intensywność zabudowy:</w:t>
      </w:r>
    </w:p>
    <w:p w14:paraId="72615B04" w14:textId="2F240604" w:rsidR="00F70768" w:rsidRPr="00661A16" w:rsidRDefault="00F70768">
      <w:pPr>
        <w:pStyle w:val="Standard"/>
        <w:keepLines/>
        <w:numPr>
          <w:ilvl w:val="0"/>
          <w:numId w:val="117"/>
        </w:numPr>
        <w:tabs>
          <w:tab w:val="left" w:pos="2217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maksymalna – </w:t>
      </w:r>
      <w:r w:rsidR="0007476A" w:rsidRPr="00661A16">
        <w:rPr>
          <w:rFonts w:ascii="Times New Roman" w:eastAsia="Times New Roman" w:hAnsi="Times New Roman" w:cs="Times New Roman"/>
          <w:sz w:val="22"/>
          <w:szCs w:val="22"/>
        </w:rPr>
        <w:t>1,</w:t>
      </w:r>
      <w:r w:rsidR="00222A8D" w:rsidRPr="00661A16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1BED946D" w14:textId="26A62364" w:rsidR="00F70768" w:rsidRPr="00661A16" w:rsidRDefault="00F70768">
      <w:pPr>
        <w:pStyle w:val="Standard"/>
        <w:numPr>
          <w:ilvl w:val="0"/>
          <w:numId w:val="117"/>
        </w:numPr>
        <w:tabs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minimalna – </w:t>
      </w:r>
      <w:r w:rsidR="00E300DE" w:rsidRPr="00661A16">
        <w:rPr>
          <w:rFonts w:ascii="Times New Roman" w:eastAsia="Times New Roman" w:hAnsi="Times New Roman" w:cs="Times New Roman"/>
          <w:sz w:val="22"/>
          <w:szCs w:val="22"/>
        </w:rPr>
        <w:t>równa lub większa od 0,</w:t>
      </w:r>
    </w:p>
    <w:p w14:paraId="0463E9B3" w14:textId="6B452D87" w:rsidR="00F70768" w:rsidRPr="00661A16" w:rsidRDefault="00F70768">
      <w:pPr>
        <w:pStyle w:val="Standard"/>
        <w:numPr>
          <w:ilvl w:val="0"/>
          <w:numId w:val="172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minimalny udział powierzchni biologicznie czynnej</w:t>
      </w:r>
      <w:r w:rsidR="00071DB7" w:rsidRPr="00661A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– 0,</w:t>
      </w:r>
      <w:r w:rsidR="00222A8D" w:rsidRPr="00661A16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0839BF9B" w14:textId="787623B5" w:rsidR="00147AA9" w:rsidRPr="00661A16" w:rsidRDefault="00F70768">
      <w:pPr>
        <w:pStyle w:val="Standard"/>
        <w:numPr>
          <w:ilvl w:val="0"/>
          <w:numId w:val="172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maksymalny udział powierzchni zabudowy – 0,</w:t>
      </w:r>
      <w:r w:rsidR="00222A8D" w:rsidRPr="00661A16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7DFF5992" w14:textId="0DCA0270" w:rsidR="00147AA9" w:rsidRPr="00661A16" w:rsidRDefault="00147AA9">
      <w:pPr>
        <w:pStyle w:val="Standard"/>
        <w:numPr>
          <w:ilvl w:val="0"/>
          <w:numId w:val="172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gabaryty obiektów - łączna wysokość systemów fotowoltaicznych - do 6 m od poziomu terenu,</w:t>
      </w:r>
    </w:p>
    <w:p w14:paraId="0BDF72B3" w14:textId="64FBDE13" w:rsidR="00E300DE" w:rsidRPr="00661A16" w:rsidRDefault="00E300DE">
      <w:pPr>
        <w:pStyle w:val="Standard"/>
        <w:numPr>
          <w:ilvl w:val="0"/>
          <w:numId w:val="172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maksymalna wysokość zabudowy:</w:t>
      </w:r>
    </w:p>
    <w:p w14:paraId="163FEE1C" w14:textId="1F897093" w:rsidR="00E300DE" w:rsidRPr="00661A16" w:rsidRDefault="00E300DE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budynków</w:t>
      </w:r>
      <w:r w:rsidR="00371E89" w:rsidRPr="00661A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– do 1</w:t>
      </w:r>
      <w:r w:rsidR="00371E89" w:rsidRPr="00661A16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m,</w:t>
      </w:r>
    </w:p>
    <w:p w14:paraId="2F0962A9" w14:textId="09BAFD29" w:rsidR="00E300DE" w:rsidRPr="00661A16" w:rsidRDefault="00E300DE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wiat -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do </w:t>
      </w:r>
      <w:r w:rsidR="00147AA9"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6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m</w:t>
      </w:r>
      <w:r w:rsidR="00147AA9"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,</w:t>
      </w:r>
    </w:p>
    <w:p w14:paraId="24582FA2" w14:textId="71E678FB" w:rsidR="003729F5" w:rsidRPr="00661A16" w:rsidRDefault="00E300DE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budowli</w:t>
      </w:r>
      <w:r w:rsidRPr="00661A16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do 1</w:t>
      </w:r>
      <w:r w:rsidR="00222A8D" w:rsidRPr="00661A16">
        <w:rPr>
          <w:rFonts w:ascii="Times New Roman" w:eastAsia="Times New Roman" w:hAnsi="Times New Roman" w:cs="Times New Roman"/>
          <w:sz w:val="22"/>
          <w:szCs w:val="22"/>
        </w:rPr>
        <w:t>8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m</w:t>
      </w:r>
      <w:bookmarkEnd w:id="37"/>
      <w:r w:rsidR="00222A8D" w:rsidRPr="00661A16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CF610C0" w14:textId="4DE9C0ED" w:rsidR="00F17B52" w:rsidRPr="00661A16" w:rsidRDefault="00445E38" w:rsidP="00F93EAF">
      <w:pPr>
        <w:pStyle w:val="Standard"/>
        <w:tabs>
          <w:tab w:val="left" w:pos="2183"/>
        </w:tabs>
        <w:spacing w:before="6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lastRenderedPageBreak/>
        <w:t>§ 1</w:t>
      </w:r>
      <w:r w:rsidR="00E077F8"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3</w:t>
      </w: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293AA5A0" w14:textId="73166ABF" w:rsidR="00186FF7" w:rsidRPr="00661A16" w:rsidRDefault="00186FF7" w:rsidP="00186FF7">
      <w:pPr>
        <w:pStyle w:val="Standard"/>
        <w:widowControl/>
        <w:tabs>
          <w:tab w:val="left" w:pos="935"/>
        </w:tabs>
        <w:ind w:left="-19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Dla terenu oznaczonego na rysunku planu symbolem </w:t>
      </w:r>
      <w:r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1</w:t>
      </w:r>
      <w:r w:rsidR="00F93EAF"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U-P</w:t>
      </w:r>
      <w:r w:rsidR="007D1978"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S-I</w:t>
      </w:r>
      <w:r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ustala się:</w:t>
      </w:r>
    </w:p>
    <w:p w14:paraId="49F0BFCB" w14:textId="23B82B65" w:rsidR="00186FF7" w:rsidRPr="00661A16" w:rsidRDefault="00186FF7">
      <w:pPr>
        <w:pStyle w:val="Standard"/>
        <w:numPr>
          <w:ilvl w:val="0"/>
          <w:numId w:val="14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przeznaczenie terenu: teren</w:t>
      </w:r>
      <w:r w:rsidR="00F93EAF" w:rsidRPr="00661A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D1978" w:rsidRPr="00661A16">
        <w:rPr>
          <w:rFonts w:ascii="Times New Roman" w:hAnsi="Times New Roman" w:cs="Times New Roman"/>
          <w:sz w:val="22"/>
          <w:szCs w:val="22"/>
        </w:rPr>
        <w:t>usług lub składów i magazynów lub infrastruktury</w:t>
      </w:r>
      <w:r w:rsidR="00A4665E" w:rsidRPr="00661A16">
        <w:rPr>
          <w:rFonts w:ascii="Times New Roman" w:hAnsi="Times New Roman" w:cs="Times New Roman"/>
          <w:sz w:val="22"/>
          <w:szCs w:val="22"/>
        </w:rPr>
        <w:t xml:space="preserve"> technicznej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14F4609" w14:textId="32EDA356" w:rsidR="005E2C27" w:rsidRPr="00661A16" w:rsidRDefault="005E2C27">
      <w:pPr>
        <w:pStyle w:val="Standard"/>
        <w:numPr>
          <w:ilvl w:val="0"/>
          <w:numId w:val="14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przeznaczenie uzupełniające terenu: teren garażu lub parkingu;</w:t>
      </w:r>
    </w:p>
    <w:p w14:paraId="562A70E3" w14:textId="68E22C31" w:rsidR="00186FF7" w:rsidRPr="00661A16" w:rsidRDefault="00186FF7">
      <w:pPr>
        <w:pStyle w:val="Standard"/>
        <w:numPr>
          <w:ilvl w:val="0"/>
          <w:numId w:val="14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szczególne warunki zagospodarowania terenu oraz ograniczenia w jego użytkowaniu: </w:t>
      </w:r>
    </w:p>
    <w:p w14:paraId="12BDCAD1" w14:textId="77777777" w:rsidR="00371E89" w:rsidRPr="00661A16" w:rsidRDefault="005E2C27">
      <w:pPr>
        <w:pStyle w:val="Standard"/>
        <w:keepLines/>
        <w:numPr>
          <w:ilvl w:val="0"/>
          <w:numId w:val="147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usługi dopuszczone </w:t>
      </w:r>
      <w:r w:rsidR="00371E89" w:rsidRPr="00661A16">
        <w:rPr>
          <w:rFonts w:ascii="Times New Roman" w:eastAsia="Times New Roman" w:hAnsi="Times New Roman" w:cs="Times New Roman"/>
          <w:sz w:val="22"/>
          <w:szCs w:val="22"/>
        </w:rPr>
        <w:t xml:space="preserve">wyłącznie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w zakresie</w:t>
      </w:r>
      <w:r w:rsidR="00371E89" w:rsidRPr="00661A16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usług handlu, </w:t>
      </w:r>
      <w:r w:rsidR="00371E89" w:rsidRPr="00661A16">
        <w:rPr>
          <w:rFonts w:ascii="Times New Roman" w:eastAsia="Times New Roman" w:hAnsi="Times New Roman" w:cs="Times New Roman"/>
          <w:sz w:val="22"/>
          <w:szCs w:val="22"/>
        </w:rPr>
        <w:t xml:space="preserve">usług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rzemieślniczych oraz </w:t>
      </w:r>
      <w:r w:rsidR="00371E89" w:rsidRPr="00661A16">
        <w:rPr>
          <w:rFonts w:ascii="Times New Roman" w:eastAsia="Times New Roman" w:hAnsi="Times New Roman" w:cs="Times New Roman"/>
          <w:sz w:val="22"/>
          <w:szCs w:val="22"/>
        </w:rPr>
        <w:t xml:space="preserve">usług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biurowych i administracji,</w:t>
      </w:r>
    </w:p>
    <w:p w14:paraId="79BE81AC" w14:textId="18E84075" w:rsidR="005E2C27" w:rsidRPr="00661A16" w:rsidRDefault="00371E89">
      <w:pPr>
        <w:pStyle w:val="Standard"/>
        <w:keepLines/>
        <w:numPr>
          <w:ilvl w:val="0"/>
          <w:numId w:val="147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wyklucza się zagospodarowanie terenu jako: terenu gazownictwa, t</w:t>
      </w:r>
      <w:r w:rsidR="00B35FFC" w:rsidRPr="00661A16">
        <w:rPr>
          <w:rFonts w:ascii="Times New Roman" w:eastAsia="Times New Roman" w:hAnsi="Times New Roman" w:cs="Times New Roman"/>
          <w:sz w:val="22"/>
          <w:szCs w:val="22"/>
        </w:rPr>
        <w:t>e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renu obsługi produktów naftowych oraz terenu gospodarowania odpadami,</w:t>
      </w:r>
    </w:p>
    <w:p w14:paraId="667C1BB7" w14:textId="75FAD6B2" w:rsidR="00186FF7" w:rsidRPr="00661A16" w:rsidRDefault="005E2C27">
      <w:pPr>
        <w:pStyle w:val="Standard"/>
        <w:keepLines/>
        <w:numPr>
          <w:ilvl w:val="0"/>
          <w:numId w:val="147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zabudowa i zagospodarowanie terenu z zastosowaniem odpowiednio do zakresu projektowanej inwestycji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ustaleń </w:t>
      </w:r>
      <w:r w:rsidR="00E2202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ogólnych, w szczególności ustaleń 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§6 ust. 6 uchwały;</w:t>
      </w:r>
    </w:p>
    <w:p w14:paraId="42401ADB" w14:textId="77777777" w:rsidR="00186FF7" w:rsidRPr="00661A16" w:rsidRDefault="00186FF7">
      <w:pPr>
        <w:pStyle w:val="Standard"/>
        <w:numPr>
          <w:ilvl w:val="0"/>
          <w:numId w:val="14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wskaźniki zagospodarowania terenu i zasady kształtowania zabudowy:</w:t>
      </w:r>
    </w:p>
    <w:p w14:paraId="305316E1" w14:textId="77777777" w:rsidR="00186FF7" w:rsidRPr="00661A16" w:rsidRDefault="00186FF7">
      <w:pPr>
        <w:pStyle w:val="Standard"/>
        <w:keepLines/>
        <w:numPr>
          <w:ilvl w:val="0"/>
          <w:numId w:val="142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nadziemna intensywność zabudowy:</w:t>
      </w:r>
    </w:p>
    <w:p w14:paraId="7EA18EF9" w14:textId="77777777" w:rsidR="00186FF7" w:rsidRPr="00661A16" w:rsidRDefault="00186FF7">
      <w:pPr>
        <w:pStyle w:val="Standard"/>
        <w:keepLines/>
        <w:numPr>
          <w:ilvl w:val="0"/>
          <w:numId w:val="117"/>
        </w:numPr>
        <w:tabs>
          <w:tab w:val="left" w:pos="2217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maksymalna – 1,0,</w:t>
      </w:r>
    </w:p>
    <w:p w14:paraId="16F6F37A" w14:textId="77777777" w:rsidR="00186FF7" w:rsidRPr="00661A16" w:rsidRDefault="00186FF7">
      <w:pPr>
        <w:pStyle w:val="Standard"/>
        <w:numPr>
          <w:ilvl w:val="0"/>
          <w:numId w:val="117"/>
        </w:numPr>
        <w:tabs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minimalna – równa lub większa od 0,</w:t>
      </w:r>
    </w:p>
    <w:p w14:paraId="1AE73D1B" w14:textId="330B66E5" w:rsidR="00186FF7" w:rsidRPr="00661A16" w:rsidRDefault="00186FF7">
      <w:pPr>
        <w:pStyle w:val="Standard"/>
        <w:numPr>
          <w:ilvl w:val="0"/>
          <w:numId w:val="142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minimalny udział powierzchni biologicznie czynnej</w:t>
      </w:r>
      <w:r w:rsidR="00071DB7" w:rsidRPr="00661A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– 0</w:t>
      </w:r>
      <w:r w:rsidR="00071DB7" w:rsidRPr="00661A16">
        <w:rPr>
          <w:rFonts w:ascii="Times New Roman" w:eastAsia="Times New Roman" w:hAnsi="Times New Roman" w:cs="Times New Roman"/>
          <w:sz w:val="22"/>
          <w:szCs w:val="22"/>
        </w:rPr>
        <w:t>,3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</w:p>
    <w:p w14:paraId="11BDCB50" w14:textId="6DC4C763" w:rsidR="00071DB7" w:rsidRPr="00661A16" w:rsidRDefault="00186FF7">
      <w:pPr>
        <w:pStyle w:val="Standard"/>
        <w:numPr>
          <w:ilvl w:val="0"/>
          <w:numId w:val="142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maksymalny udział powierzchni zabudowy – 0,5,</w:t>
      </w:r>
    </w:p>
    <w:p w14:paraId="7E72FC4A" w14:textId="5ACAE766" w:rsidR="00071DB7" w:rsidRPr="00661A16" w:rsidRDefault="00071DB7">
      <w:pPr>
        <w:pStyle w:val="Standard"/>
        <w:numPr>
          <w:ilvl w:val="0"/>
          <w:numId w:val="142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maksymalna wysokość zabudowy:</w:t>
      </w:r>
    </w:p>
    <w:p w14:paraId="1C45A197" w14:textId="22C7149F" w:rsidR="00071DB7" w:rsidRPr="00661A16" w:rsidRDefault="00071DB7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budynków  – do 1</w:t>
      </w:r>
      <w:r w:rsidR="005E2C27" w:rsidRPr="00661A16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m,</w:t>
      </w:r>
    </w:p>
    <w:p w14:paraId="3654D754" w14:textId="5449DC97" w:rsidR="00071DB7" w:rsidRPr="00661A16" w:rsidRDefault="00071DB7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wiat -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do </w:t>
      </w:r>
      <w:r w:rsidR="00FB308D"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8</w:t>
      </w:r>
      <w:r w:rsidRPr="00661A16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m,</w:t>
      </w:r>
    </w:p>
    <w:p w14:paraId="76811D1D" w14:textId="7161A57C" w:rsidR="005E2C27" w:rsidRPr="00661A16" w:rsidRDefault="00071DB7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budowli</w:t>
      </w:r>
      <w:r w:rsidRPr="00661A16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do 1</w:t>
      </w:r>
      <w:r w:rsidR="00FB308D" w:rsidRPr="00661A16">
        <w:rPr>
          <w:rFonts w:ascii="Times New Roman" w:eastAsia="Times New Roman" w:hAnsi="Times New Roman" w:cs="Times New Roman"/>
          <w:sz w:val="22"/>
          <w:szCs w:val="22"/>
        </w:rPr>
        <w:t>8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m</w:t>
      </w:r>
      <w:r w:rsidR="00942AD0" w:rsidRPr="00661A16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6906D46" w14:textId="27C17E68" w:rsidR="00445E38" w:rsidRPr="00661A16" w:rsidRDefault="00445E38" w:rsidP="00186FF7">
      <w:pPr>
        <w:pStyle w:val="Standard"/>
        <w:keepLines/>
        <w:widowControl/>
        <w:tabs>
          <w:tab w:val="left" w:pos="935"/>
        </w:tabs>
        <w:spacing w:before="57"/>
        <w:ind w:left="-1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§ 1</w:t>
      </w:r>
      <w:r w:rsidR="00E077F8"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4</w:t>
      </w: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35EA095F" w14:textId="77777777" w:rsidR="00186FF7" w:rsidRPr="00661A16" w:rsidRDefault="00186FF7" w:rsidP="00186FF7">
      <w:pPr>
        <w:pStyle w:val="Standard"/>
        <w:widowControl/>
        <w:tabs>
          <w:tab w:val="left" w:pos="935"/>
        </w:tabs>
        <w:ind w:left="-19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Dla terenu oznaczonego na rysunku planu symbolem </w:t>
      </w:r>
      <w:r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1KR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ustala się:</w:t>
      </w:r>
    </w:p>
    <w:p w14:paraId="6E764864" w14:textId="77777777" w:rsidR="00186FF7" w:rsidRPr="00661A16" w:rsidRDefault="00186FF7">
      <w:pPr>
        <w:pStyle w:val="Standard"/>
        <w:numPr>
          <w:ilvl w:val="0"/>
          <w:numId w:val="124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przeznaczenie terenu: teren komunikacji drogowej wewnętrznej;</w:t>
      </w:r>
    </w:p>
    <w:p w14:paraId="4AC41E16" w14:textId="03882461" w:rsidR="00186FF7" w:rsidRPr="00661A16" w:rsidRDefault="00186FF7">
      <w:pPr>
        <w:pStyle w:val="Standard"/>
        <w:numPr>
          <w:ilvl w:val="0"/>
          <w:numId w:val="124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szczególne warunki zagospodarowania terenu oraz ograniczenia w jego użytkowaniu: wprowadza się zakaz lokalizacji budynków</w:t>
      </w:r>
      <w:r w:rsidR="00B35FFC" w:rsidRPr="00661A16">
        <w:rPr>
          <w:rFonts w:ascii="Times New Roman" w:eastAsia="Times New Roman" w:hAnsi="Times New Roman" w:cs="Times New Roman"/>
          <w:sz w:val="22"/>
          <w:szCs w:val="22"/>
        </w:rPr>
        <w:t xml:space="preserve"> i wiat</w:t>
      </w:r>
      <w:r w:rsidR="007D1978" w:rsidRPr="00661A16">
        <w:rPr>
          <w:rFonts w:ascii="Times New Roman" w:eastAsia="Times New Roman" w:hAnsi="Times New Roman" w:cs="Times New Roman"/>
          <w:sz w:val="22"/>
          <w:szCs w:val="22"/>
        </w:rPr>
        <w:t>, z dopuszczeniem lokalizacji przystanków komunikacji autobusowej o powierzchni zabudowy do 12 m² oraz wysokości do 3,5 m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0C31246" w14:textId="77777777" w:rsidR="00186FF7" w:rsidRPr="00661A16" w:rsidRDefault="00186FF7">
      <w:pPr>
        <w:pStyle w:val="Standard"/>
        <w:numPr>
          <w:ilvl w:val="0"/>
          <w:numId w:val="124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wskaźniki zagospodarowania terenu i zasady kształtowania zabudowy: </w:t>
      </w:r>
    </w:p>
    <w:p w14:paraId="36A0F0EE" w14:textId="38E56D0E" w:rsidR="00186FF7" w:rsidRPr="00661A16" w:rsidRDefault="007D1978">
      <w:pPr>
        <w:pStyle w:val="Standard"/>
        <w:numPr>
          <w:ilvl w:val="0"/>
          <w:numId w:val="125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hAnsi="Times New Roman" w:cs="Times New Roman"/>
          <w:sz w:val="22"/>
          <w:szCs w:val="22"/>
        </w:rPr>
        <w:t xml:space="preserve">zachowuje się istniejącą </w:t>
      </w:r>
      <w:r w:rsidR="00186FF7" w:rsidRPr="00661A16">
        <w:rPr>
          <w:rFonts w:ascii="Times New Roman" w:hAnsi="Times New Roman" w:cs="Times New Roman"/>
          <w:sz w:val="22"/>
          <w:szCs w:val="22"/>
        </w:rPr>
        <w:t>szerokość</w:t>
      </w:r>
      <w:r w:rsidRPr="00661A16">
        <w:rPr>
          <w:rFonts w:ascii="Times New Roman" w:hAnsi="Times New Roman" w:cs="Times New Roman"/>
          <w:sz w:val="22"/>
          <w:szCs w:val="22"/>
        </w:rPr>
        <w:t xml:space="preserve"> pasa drogowego</w:t>
      </w:r>
      <w:r w:rsidR="00186FF7" w:rsidRPr="00661A16">
        <w:rPr>
          <w:rFonts w:ascii="Times New Roman" w:hAnsi="Times New Roman" w:cs="Times New Roman"/>
          <w:sz w:val="22"/>
          <w:szCs w:val="22"/>
        </w:rPr>
        <w:t xml:space="preserve"> w liniach rozgraniczających </w:t>
      </w:r>
      <w:r w:rsidR="00186FF7" w:rsidRPr="00661A16">
        <w:rPr>
          <w:rFonts w:ascii="Times New Roman" w:eastAsia="Times New Roman" w:hAnsi="Times New Roman" w:cs="Times New Roman"/>
          <w:sz w:val="22"/>
          <w:szCs w:val="22"/>
        </w:rPr>
        <w:t xml:space="preserve">– 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ok. 8 – 10 m</w:t>
      </w:r>
      <w:r w:rsidR="00186FF7" w:rsidRPr="00661A16">
        <w:rPr>
          <w:rFonts w:ascii="Times New Roman" w:hAnsi="Times New Roman" w:cs="Times New Roman"/>
          <w:sz w:val="22"/>
          <w:szCs w:val="22"/>
        </w:rPr>
        <w:t xml:space="preserve">, z poszerzeniem w rejonie placu </w:t>
      </w:r>
      <w:r w:rsidRPr="00661A16">
        <w:rPr>
          <w:rFonts w:ascii="Times New Roman" w:hAnsi="Times New Roman" w:cs="Times New Roman"/>
          <w:sz w:val="22"/>
          <w:szCs w:val="22"/>
        </w:rPr>
        <w:t>(pętli autobusowej)</w:t>
      </w:r>
      <w:r w:rsidR="00186FF7" w:rsidRPr="00661A16">
        <w:rPr>
          <w:rFonts w:ascii="Times New Roman" w:hAnsi="Times New Roman" w:cs="Times New Roman"/>
          <w:sz w:val="22"/>
          <w:szCs w:val="22"/>
        </w:rPr>
        <w:t>,</w:t>
      </w:r>
    </w:p>
    <w:p w14:paraId="7BBA13A9" w14:textId="1F57E133" w:rsidR="00445E38" w:rsidRPr="00661A16" w:rsidRDefault="00186FF7">
      <w:pPr>
        <w:pStyle w:val="Standard"/>
        <w:numPr>
          <w:ilvl w:val="0"/>
          <w:numId w:val="125"/>
        </w:numPr>
        <w:ind w:left="1134" w:hanging="283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minimalny udział powierzchni biologicznie czynnej – 0,1.</w:t>
      </w:r>
    </w:p>
    <w:p w14:paraId="62873F1A" w14:textId="3C7DED9F" w:rsidR="00445E38" w:rsidRPr="00661A16" w:rsidRDefault="00445E38" w:rsidP="00AA5D05">
      <w:pPr>
        <w:pStyle w:val="Standard"/>
        <w:keepLines/>
        <w:widowControl/>
        <w:tabs>
          <w:tab w:val="left" w:pos="935"/>
        </w:tabs>
        <w:spacing w:before="5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§ 1</w:t>
      </w:r>
      <w:r w:rsidR="00E077F8"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5</w:t>
      </w: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6008A55E" w14:textId="332A2A65" w:rsidR="00F17B52" w:rsidRPr="00661A16" w:rsidRDefault="00F17B52" w:rsidP="00AA5D05">
      <w:pPr>
        <w:pStyle w:val="Standard"/>
        <w:widowControl/>
        <w:tabs>
          <w:tab w:val="left" w:pos="567"/>
        </w:tabs>
        <w:autoSpaceDN/>
        <w:spacing w:before="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teren</w:t>
      </w:r>
      <w:r w:rsidR="00AA5D05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oznaczon</w:t>
      </w:r>
      <w:r w:rsidR="00AA5D05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ego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na rysunku planu symbol</w:t>
      </w:r>
      <w:r w:rsidR="00AA5D05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em </w:t>
      </w:r>
      <w:r w:rsidR="00B779DA"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1</w:t>
      </w:r>
      <w:r w:rsidR="00AA5D05"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ustala się:</w:t>
      </w:r>
    </w:p>
    <w:p w14:paraId="4929E8BE" w14:textId="1ADB7519" w:rsidR="00AA5D05" w:rsidRPr="00661A16" w:rsidRDefault="00F17B52">
      <w:pPr>
        <w:pStyle w:val="Standard"/>
        <w:numPr>
          <w:ilvl w:val="0"/>
          <w:numId w:val="141"/>
        </w:numPr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przeznaczenie teren</w:t>
      </w:r>
      <w:r w:rsidR="00AA5D05" w:rsidRPr="00661A16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: tereny </w:t>
      </w:r>
      <w:r w:rsidR="00AA5D05" w:rsidRPr="00661A16">
        <w:rPr>
          <w:rFonts w:ascii="Times New Roman" w:eastAsia="Times New Roman" w:hAnsi="Times New Roman" w:cs="Times New Roman"/>
          <w:sz w:val="22"/>
          <w:szCs w:val="22"/>
        </w:rPr>
        <w:t>zieleni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FB73552" w14:textId="7EE37C60" w:rsidR="00EF4E5C" w:rsidRPr="00661A16" w:rsidRDefault="00F17B52">
      <w:pPr>
        <w:pStyle w:val="Standard"/>
        <w:numPr>
          <w:ilvl w:val="0"/>
          <w:numId w:val="141"/>
        </w:numPr>
        <w:autoSpaceDN/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szczególne warunki zagospodarowania teren</w:t>
      </w:r>
      <w:r w:rsidR="00CC0471" w:rsidRPr="00661A16">
        <w:rPr>
          <w:rFonts w:ascii="Times New Roman" w:eastAsia="Times New Roman" w:hAnsi="Times New Roman" w:cs="Times New Roman"/>
          <w:sz w:val="22"/>
          <w:szCs w:val="22"/>
        </w:rPr>
        <w:t>u oraz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ograniczenia w </w:t>
      </w:r>
      <w:r w:rsidR="00CC0471" w:rsidRPr="00661A16">
        <w:rPr>
          <w:rFonts w:ascii="Times New Roman" w:eastAsia="Times New Roman" w:hAnsi="Times New Roman" w:cs="Times New Roman"/>
          <w:sz w:val="22"/>
          <w:szCs w:val="22"/>
        </w:rPr>
        <w:t>jego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użytkowaniu</w:t>
      </w:r>
      <w:r w:rsidR="00EF4E5C" w:rsidRPr="00661A16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5EAEE2E" w14:textId="5346FA4B" w:rsidR="00EF4E5C" w:rsidRPr="00661A16" w:rsidRDefault="00EF4E5C">
      <w:pPr>
        <w:pStyle w:val="Standard"/>
        <w:numPr>
          <w:ilvl w:val="0"/>
          <w:numId w:val="144"/>
        </w:numPr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teren przeznaczony do użytkowania jako teren zieleni </w:t>
      </w:r>
      <w:r w:rsidR="00CC0471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i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zolacyjnej,</w:t>
      </w:r>
    </w:p>
    <w:p w14:paraId="38A80EB1" w14:textId="3590E21B" w:rsidR="00143666" w:rsidRPr="00143666" w:rsidRDefault="00143666">
      <w:pPr>
        <w:pStyle w:val="Standard"/>
        <w:numPr>
          <w:ilvl w:val="0"/>
          <w:numId w:val="144"/>
        </w:numPr>
        <w:autoSpaceDN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teren dopuszczony wyłącznie do zagospodarowania jako teren ziel</w:t>
      </w:r>
      <w:r w:rsidR="00D3298A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ni urządzonej lub jako teren zieleni naturalnej, </w:t>
      </w:r>
    </w:p>
    <w:p w14:paraId="364B35B6" w14:textId="1C71110E" w:rsidR="00EF4E5C" w:rsidRPr="00661A16" w:rsidRDefault="00EF4E5C">
      <w:pPr>
        <w:pStyle w:val="Standard"/>
        <w:numPr>
          <w:ilvl w:val="0"/>
          <w:numId w:val="144"/>
        </w:numPr>
        <w:autoSpaceDN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wprowadza się zakaz lokalizacji budynków</w:t>
      </w:r>
      <w:r w:rsidR="00B35FFC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i wiat</w:t>
      </w:r>
      <w:r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,</w:t>
      </w:r>
      <w:r w:rsidR="00942AD0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z dopuszczeniem lokalizacji urządzeń infrastruktury technicznej</w:t>
      </w:r>
      <w:r w:rsidR="007D1978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oraz</w:t>
      </w:r>
      <w:r w:rsidR="00A24348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</w:t>
      </w:r>
      <w:r w:rsidR="00AA3D94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obiektów </w:t>
      </w:r>
      <w:r w:rsidR="00A24348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infrastruktury towarzyszącej, w tym miejsc postojowych</w:t>
      </w:r>
      <w:r w:rsidR="00B779DA" w:rsidRPr="00661A1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;</w:t>
      </w:r>
    </w:p>
    <w:p w14:paraId="119F6FA8" w14:textId="37CD602D" w:rsidR="00EF4E5C" w:rsidRPr="00661A16" w:rsidRDefault="00F17B52">
      <w:pPr>
        <w:pStyle w:val="Standard"/>
        <w:numPr>
          <w:ilvl w:val="0"/>
          <w:numId w:val="141"/>
        </w:numPr>
        <w:autoSpaceDN/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wskaźniki zagospodarowania teren</w:t>
      </w:r>
      <w:r w:rsidR="0032447C" w:rsidRPr="00661A16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734F5361" w14:textId="5766CD11" w:rsidR="00EF4E5C" w:rsidRPr="00661A16" w:rsidRDefault="00EF4E5C">
      <w:pPr>
        <w:pStyle w:val="Standard"/>
        <w:numPr>
          <w:ilvl w:val="0"/>
          <w:numId w:val="145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minimalny udział powierzchni biologicznie czynnej – 0,</w:t>
      </w:r>
      <w:r w:rsidR="00CC0471" w:rsidRPr="00661A16">
        <w:rPr>
          <w:rFonts w:ascii="Times New Roman" w:eastAsia="Times New Roman" w:hAnsi="Times New Roman" w:cs="Times New Roman"/>
          <w:sz w:val="22"/>
          <w:szCs w:val="22"/>
        </w:rPr>
        <w:t>6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54623648" w14:textId="2FEFAA99" w:rsidR="00AA3D94" w:rsidRPr="00661A16" w:rsidRDefault="00EF4E5C" w:rsidP="001C60B8">
      <w:pPr>
        <w:pStyle w:val="Standard"/>
        <w:numPr>
          <w:ilvl w:val="0"/>
          <w:numId w:val="145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maksymalna wysokość budowli – do </w:t>
      </w:r>
      <w:r w:rsidR="00942AD0" w:rsidRPr="00661A16">
        <w:rPr>
          <w:rFonts w:ascii="Times New Roman" w:eastAsia="Times New Roman" w:hAnsi="Times New Roman" w:cs="Times New Roman"/>
          <w:sz w:val="22"/>
          <w:szCs w:val="22"/>
        </w:rPr>
        <w:t>18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m.</w:t>
      </w:r>
    </w:p>
    <w:p w14:paraId="2A54357C" w14:textId="5E99FBEA" w:rsidR="00DF4C27" w:rsidRPr="00661A16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153585"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1</w:t>
      </w:r>
      <w:r w:rsidR="005A1E8F"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0</w:t>
      </w:r>
      <w:r w:rsidR="00C61727" w:rsidRPr="00661A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7B949B6D" w14:textId="77777777" w:rsidR="00DF4C27" w:rsidRPr="00661A16" w:rsidRDefault="001D20B2">
      <w:pPr>
        <w:pStyle w:val="Standard"/>
        <w:widowControl/>
        <w:tabs>
          <w:tab w:val="left" w:pos="973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Przepisy końcowe</w:t>
      </w:r>
    </w:p>
    <w:p w14:paraId="0F1BAC72" w14:textId="30539245" w:rsidR="00DF4C27" w:rsidRPr="00661A16" w:rsidRDefault="001D20B2">
      <w:pPr>
        <w:pStyle w:val="Standard"/>
        <w:keepLines/>
        <w:widowControl/>
        <w:spacing w:before="57"/>
        <w:ind w:left="-19"/>
        <w:jc w:val="center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723754"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</w:t>
      </w:r>
      <w:r w:rsidR="00E077F8"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6</w:t>
      </w: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33B35107" w14:textId="77777777" w:rsidR="00DF4C27" w:rsidRPr="00661A16" w:rsidRDefault="001D20B2">
      <w:pPr>
        <w:pStyle w:val="Standard"/>
        <w:widowControl/>
        <w:ind w:left="-1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Wykonanie uchwały powierza się Wójtowi Gminy Mykanów.</w:t>
      </w:r>
    </w:p>
    <w:p w14:paraId="01385B8E" w14:textId="59A9F8E6" w:rsidR="00DF4C27" w:rsidRPr="00661A16" w:rsidRDefault="001D20B2">
      <w:pPr>
        <w:pStyle w:val="Standard"/>
        <w:widowControl/>
        <w:spacing w:before="57"/>
        <w:ind w:right="18"/>
        <w:jc w:val="center"/>
        <w:rPr>
          <w:rFonts w:ascii="Times New Roman" w:hAnsi="Times New Roman" w:cs="Times New Roman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E077F8"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17</w:t>
      </w:r>
      <w:r w:rsidRPr="00661A1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74A24C1E" w14:textId="1B0B0FF5" w:rsidR="00113AB9" w:rsidRDefault="001D20B2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661A16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Uchwała wchodzi w życie po upływie 14 dni od dnia jej ogłoszenia w Dzienniku Urzędowym Województwa Śląskiego.</w:t>
      </w:r>
    </w:p>
    <w:p w14:paraId="2A85D78F" w14:textId="77777777" w:rsidR="004B79B4" w:rsidRDefault="004B79B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3F1EAFF" w14:textId="77777777" w:rsidR="004B79B4" w:rsidRDefault="004B79B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4AB5E72" w14:textId="77777777" w:rsidR="004B79B4" w:rsidRDefault="004B79B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A824C69" w14:textId="77777777" w:rsidR="004B79B4" w:rsidRDefault="004B79B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10B2B8D" w14:textId="77777777" w:rsidR="004B79B4" w:rsidRPr="00C368FE" w:rsidRDefault="004B79B4" w:rsidP="004B79B4">
      <w:pPr>
        <w:pStyle w:val="Standarduser"/>
        <w:ind w:left="6237" w:right="15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sz w:val="22"/>
          <w:szCs w:val="22"/>
          <w:lang w:val="pl-PL"/>
        </w:rPr>
        <w:lastRenderedPageBreak/>
        <w:t xml:space="preserve">Załącznik nr 2 </w:t>
      </w:r>
    </w:p>
    <w:p w14:paraId="3492A647" w14:textId="77777777" w:rsidR="004B79B4" w:rsidRPr="00C368FE" w:rsidRDefault="004B79B4" w:rsidP="004B79B4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do uchwały Nr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</w:p>
    <w:p w14:paraId="7901B467" w14:textId="77777777" w:rsidR="004B79B4" w:rsidRPr="00C368FE" w:rsidRDefault="004B79B4" w:rsidP="004B79B4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sz w:val="22"/>
          <w:szCs w:val="22"/>
          <w:lang w:val="pl-PL"/>
        </w:rPr>
        <w:t>Rady Gminy Mykanów</w:t>
      </w:r>
    </w:p>
    <w:p w14:paraId="5172BF9D" w14:textId="77777777" w:rsidR="004B79B4" w:rsidRPr="00C368FE" w:rsidRDefault="004B79B4" w:rsidP="004B79B4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 dnia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</w:p>
    <w:p w14:paraId="3A2DCEF7" w14:textId="77777777" w:rsidR="004B79B4" w:rsidRPr="00C368FE" w:rsidRDefault="004B79B4" w:rsidP="004B79B4">
      <w:pPr>
        <w:pStyle w:val="Standarduser"/>
        <w:spacing w:line="100" w:lineRule="atLeast"/>
        <w:ind w:left="36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0A69A6E9" w14:textId="77777777" w:rsidR="004B79B4" w:rsidRPr="00C368FE" w:rsidRDefault="004B79B4" w:rsidP="004B79B4">
      <w:pPr>
        <w:pStyle w:val="Standarduser"/>
        <w:ind w:right="15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 xml:space="preserve">Rozstrzygnięcie o sposobie realizacji zapisanych w zmianie </w:t>
      </w:r>
      <w:r w:rsidRPr="00C368FE">
        <w:rPr>
          <w:rFonts w:ascii="Times New Roman" w:hAnsi="Times New Roman" w:cs="Times New Roman"/>
          <w:b/>
          <w:bCs/>
          <w:sz w:val="22"/>
          <w:szCs w:val="22"/>
          <w:lang w:val="pl-PL"/>
        </w:rPr>
        <w:t>planu</w:t>
      </w:r>
      <w:r w:rsidRPr="00C368FE">
        <w:rPr>
          <w:rFonts w:ascii="Times New Roman" w:eastAsia="Lucida Sans Unicode" w:hAnsi="Times New Roman" w:cs="Times New Roman"/>
          <w:b/>
          <w:bCs/>
          <w:iCs/>
          <w:color w:val="000000"/>
          <w:sz w:val="22"/>
          <w:szCs w:val="22"/>
          <w:lang w:val="pl-PL" w:bidi="ar-SA"/>
        </w:rPr>
        <w:t xml:space="preserve"> </w:t>
      </w:r>
      <w:r w:rsidRPr="00C368FE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>inwestycji z zakresu infrastruktury technicznej należących do zadań własnych gminy</w:t>
      </w:r>
      <w:r w:rsidRPr="00C368FE">
        <w:rPr>
          <w:rFonts w:ascii="Times New Roman" w:eastAsia="Lucida Sans Unicode" w:hAnsi="Times New Roman" w:cs="Times New Roman"/>
          <w:b/>
          <w:bCs/>
          <w:iCs/>
          <w:color w:val="000000"/>
          <w:sz w:val="22"/>
          <w:szCs w:val="22"/>
          <w:lang w:val="pl-PL" w:bidi="ar-SA"/>
        </w:rPr>
        <w:t xml:space="preserve"> </w:t>
      </w:r>
      <w:r w:rsidRPr="00C368FE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>oraz o zasadach ich finansowania, zgodnie z przepisami ustawy o finansach publicznych</w:t>
      </w:r>
    </w:p>
    <w:p w14:paraId="0E731AAB" w14:textId="77777777" w:rsidR="004B79B4" w:rsidRDefault="004B79B4" w:rsidP="004B79B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BF27863" w14:textId="215D24BD" w:rsidR="004B79B4" w:rsidRPr="00D75DAD" w:rsidRDefault="004B79B4" w:rsidP="004B79B4">
      <w:pPr>
        <w:pStyle w:val="Standarduser"/>
        <w:widowControl/>
        <w:ind w:firstLine="352"/>
        <w:jc w:val="both"/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</w:pPr>
      <w:r w:rsidRPr="00FF47B7">
        <w:rPr>
          <w:rFonts w:ascii="Times New Roman" w:hAnsi="Times New Roman" w:cs="Times New Roman"/>
          <w:sz w:val="22"/>
          <w:szCs w:val="22"/>
          <w:lang w:val="pl-PL"/>
        </w:rPr>
        <w:t xml:space="preserve">Działając na podstawie art. 20 ust. 1 ustawy z dnia 27 marca 2003 r. o planowaniu i zagospodarowaniu </w:t>
      </w:r>
      <w:r w:rsidRPr="00D75DAD">
        <w:rPr>
          <w:rFonts w:ascii="Times New Roman" w:hAnsi="Times New Roman" w:cs="Times New Roman"/>
          <w:sz w:val="22"/>
          <w:szCs w:val="22"/>
          <w:lang w:val="pl-PL"/>
        </w:rPr>
        <w:t xml:space="preserve">przestrzennym </w:t>
      </w:r>
      <w:r w:rsidRPr="00D75DAD"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(Dz. U. z 202</w:t>
      </w:r>
      <w:r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4</w:t>
      </w:r>
      <w:r w:rsidRPr="00D75DAD"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 xml:space="preserve"> r. poz. </w:t>
      </w:r>
      <w:r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1130</w:t>
      </w:r>
      <w:r w:rsidRPr="00D75DAD"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)</w:t>
      </w:r>
      <w:r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,</w:t>
      </w:r>
      <w:r w:rsidRPr="00D75DAD"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 xml:space="preserve"> w związku z </w:t>
      </w:r>
      <w:r w:rsidRPr="00D75DAD">
        <w:rPr>
          <w:rFonts w:ascii="Times New Roman" w:hAnsi="Times New Roman" w:cs="Times New Roman"/>
          <w:sz w:val="22"/>
          <w:szCs w:val="22"/>
          <w:lang w:val="pl-PL"/>
        </w:rPr>
        <w:t>art. 67 ust. 3 ustawy z dnia 7 lipca 2023</w:t>
      </w:r>
      <w:r>
        <w:rPr>
          <w:rFonts w:ascii="Times New Roman" w:hAnsi="Times New Roman" w:cs="Times New Roman"/>
          <w:sz w:val="22"/>
          <w:szCs w:val="22"/>
          <w:lang w:val="pl-PL"/>
        </w:rPr>
        <w:t> </w:t>
      </w:r>
      <w:r w:rsidRPr="00D75DAD">
        <w:rPr>
          <w:rFonts w:ascii="Times New Roman" w:hAnsi="Times New Roman" w:cs="Times New Roman"/>
          <w:sz w:val="22"/>
          <w:szCs w:val="22"/>
          <w:lang w:val="pl-PL"/>
        </w:rPr>
        <w:t xml:space="preserve">r. o zmianie ustawy o planowaniu i zagospodarowaniu przestrzennym oraz niektórych innych ustaw (Dz. U. z 2023 r. poz. 1688), Rada </w:t>
      </w:r>
      <w:r>
        <w:rPr>
          <w:rFonts w:ascii="Times New Roman" w:hAnsi="Times New Roman" w:cs="Times New Roman"/>
          <w:sz w:val="22"/>
          <w:szCs w:val="22"/>
          <w:lang w:val="pl-PL"/>
        </w:rPr>
        <w:t>Gminy Mykanów</w:t>
      </w:r>
      <w:r w:rsidRPr="00D75DAD">
        <w:rPr>
          <w:rFonts w:ascii="Times New Roman" w:hAnsi="Times New Roman" w:cs="Times New Roman"/>
          <w:sz w:val="22"/>
          <w:szCs w:val="22"/>
          <w:lang w:val="pl-PL"/>
        </w:rPr>
        <w:t xml:space="preserve"> stwierdza, że przyjęcie niniejszej uchwały nie </w:t>
      </w:r>
      <w:r w:rsidRPr="00D75DAD"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>wiąże się z koniecznością realizacji lub finansowania nowych, dodatkowych inwestycji z zakresu infrastruktury technicznej należących do zadań własnych gminy, które są bezpośrednim skutkiem uchwalenia planu</w:t>
      </w:r>
      <w:r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>.</w:t>
      </w:r>
    </w:p>
    <w:p w14:paraId="613E0CE4" w14:textId="77777777" w:rsidR="004B79B4" w:rsidRDefault="004B79B4" w:rsidP="004B79B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9A14802" w14:textId="5456F5CA" w:rsidR="004B79B4" w:rsidRDefault="004B79B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660CB08" w14:textId="77777777" w:rsidR="004B79B4" w:rsidRDefault="004B79B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7BB2D11" w14:textId="77777777" w:rsidR="004B79B4" w:rsidRDefault="004B79B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306726B7" w14:textId="77777777" w:rsidR="004B79B4" w:rsidRDefault="004B79B4" w:rsidP="004B79B4">
      <w:pPr>
        <w:pStyle w:val="Standarduser"/>
        <w:ind w:left="6237" w:right="15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FF47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Załącznik nr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3</w:t>
      </w:r>
      <w:r w:rsidRPr="00FF47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</w:p>
    <w:p w14:paraId="004517FF" w14:textId="77777777" w:rsidR="004B79B4" w:rsidRPr="00D76B19" w:rsidRDefault="004B79B4" w:rsidP="004B79B4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D76B19">
        <w:rPr>
          <w:rFonts w:ascii="Times New Roman" w:eastAsia="Times New Roman" w:hAnsi="Times New Roman" w:cs="Times New Roman"/>
          <w:sz w:val="22"/>
          <w:szCs w:val="22"/>
          <w:lang w:val="pl-PL"/>
        </w:rPr>
        <w:t>do uchwały Nr</w:t>
      </w:r>
    </w:p>
    <w:p w14:paraId="75B6391F" w14:textId="77777777" w:rsidR="004B79B4" w:rsidRPr="00D76B19" w:rsidRDefault="004B79B4" w:rsidP="004B79B4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D76B19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Rady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Gminy Mykanów</w:t>
      </w:r>
    </w:p>
    <w:p w14:paraId="6ABA4FE6" w14:textId="77777777" w:rsidR="004B79B4" w:rsidRPr="00D76B19" w:rsidRDefault="004B79B4" w:rsidP="004B79B4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D76B19">
        <w:rPr>
          <w:rFonts w:ascii="Times New Roman" w:eastAsia="Times New Roman" w:hAnsi="Times New Roman" w:cs="Times New Roman"/>
          <w:sz w:val="22"/>
          <w:szCs w:val="22"/>
          <w:lang w:val="pl-PL"/>
        </w:rPr>
        <w:t>z dnia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</w:p>
    <w:p w14:paraId="08981987" w14:textId="77777777" w:rsidR="004B79B4" w:rsidRPr="002E0C13" w:rsidRDefault="004B79B4" w:rsidP="004B79B4">
      <w:pPr>
        <w:pStyle w:val="Standard"/>
        <w:widowControl/>
        <w:tabs>
          <w:tab w:val="left" w:pos="2435"/>
        </w:tabs>
        <w:ind w:right="15"/>
        <w:jc w:val="both"/>
        <w:rPr>
          <w:rFonts w:cs="Times New Roman"/>
          <w:sz w:val="22"/>
          <w:szCs w:val="22"/>
        </w:rPr>
      </w:pPr>
      <w:r w:rsidRPr="002E0C13">
        <w:rPr>
          <w:rFonts w:cs="Times New Roman"/>
          <w:sz w:val="22"/>
          <w:szCs w:val="22"/>
        </w:rPr>
        <w:t xml:space="preserve"> </w:t>
      </w:r>
    </w:p>
    <w:p w14:paraId="4E1803E5" w14:textId="77777777" w:rsidR="004B79B4" w:rsidRPr="002E0C13" w:rsidRDefault="004B79B4" w:rsidP="004B79B4">
      <w:pPr>
        <w:pStyle w:val="Standarduser"/>
        <w:ind w:right="15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2E0C13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 xml:space="preserve">Rozstrzygnięcie Rady Gminy Mykanów o sposobie rozpatrzenia uwag wniesionych do projektu </w:t>
      </w:r>
      <w:r w:rsidRPr="002E0C13">
        <w:rPr>
          <w:rFonts w:ascii="Times New Roman" w:hAnsi="Times New Roman" w:cs="Times New Roman"/>
          <w:b/>
          <w:bCs/>
          <w:sz w:val="22"/>
          <w:szCs w:val="22"/>
          <w:lang w:val="pl-PL"/>
        </w:rPr>
        <w:t>planu</w:t>
      </w:r>
    </w:p>
    <w:p w14:paraId="0A5A3658" w14:textId="77777777" w:rsidR="004B79B4" w:rsidRPr="002E0C13" w:rsidRDefault="004B79B4" w:rsidP="004B79B4">
      <w:pPr>
        <w:jc w:val="both"/>
        <w:rPr>
          <w:rFonts w:cs="Times New Roman"/>
          <w:i/>
          <w:iCs/>
          <w:sz w:val="22"/>
          <w:szCs w:val="22"/>
        </w:rPr>
      </w:pPr>
    </w:p>
    <w:p w14:paraId="41E392C1" w14:textId="77777777" w:rsidR="004B79B4" w:rsidRPr="002E0C13" w:rsidRDefault="004B79B4" w:rsidP="004B79B4">
      <w:pPr>
        <w:jc w:val="both"/>
        <w:rPr>
          <w:rFonts w:cs="Times New Roman"/>
          <w:sz w:val="22"/>
          <w:szCs w:val="22"/>
        </w:rPr>
      </w:pPr>
      <w:r w:rsidRPr="002E0C13">
        <w:rPr>
          <w:rFonts w:cs="Times New Roman"/>
          <w:sz w:val="22"/>
          <w:szCs w:val="22"/>
        </w:rPr>
        <w:t xml:space="preserve">Działając zgodnie z art. 20 ust. 1 ustawy z dnia 27 marca 2003 r. o planowaniu i zagospodarowaniu przestrzennym </w:t>
      </w:r>
      <w:r w:rsidRPr="002E0C13">
        <w:rPr>
          <w:rFonts w:eastAsia="Lucida Sans Unicode" w:cs="Times New Roman"/>
          <w:color w:val="000000"/>
          <w:sz w:val="22"/>
          <w:szCs w:val="22"/>
        </w:rPr>
        <w:t>(Dz. U. z 202</w:t>
      </w:r>
      <w:r>
        <w:rPr>
          <w:rFonts w:eastAsia="Lucida Sans Unicode" w:cs="Times New Roman"/>
          <w:color w:val="000000"/>
          <w:sz w:val="22"/>
          <w:szCs w:val="22"/>
        </w:rPr>
        <w:t>4</w:t>
      </w:r>
      <w:r w:rsidRPr="002E0C13">
        <w:rPr>
          <w:rFonts w:eastAsia="Lucida Sans Unicode" w:cs="Times New Roman"/>
          <w:color w:val="000000"/>
          <w:sz w:val="22"/>
          <w:szCs w:val="22"/>
        </w:rPr>
        <w:t xml:space="preserve"> r. poz.</w:t>
      </w:r>
      <w:r>
        <w:rPr>
          <w:rFonts w:eastAsia="Lucida Sans Unicode" w:cs="Times New Roman"/>
          <w:color w:val="000000"/>
          <w:sz w:val="22"/>
          <w:szCs w:val="22"/>
        </w:rPr>
        <w:t xml:space="preserve"> 1130</w:t>
      </w:r>
      <w:r w:rsidRPr="002E0C13">
        <w:rPr>
          <w:rFonts w:eastAsia="Lucida Sans Unicode" w:cs="Times New Roman"/>
          <w:color w:val="000000"/>
          <w:sz w:val="22"/>
          <w:szCs w:val="22"/>
        </w:rPr>
        <w:t>)</w:t>
      </w:r>
      <w:r w:rsidRPr="002E0C13">
        <w:rPr>
          <w:rFonts w:cs="Times New Roman"/>
          <w:sz w:val="22"/>
          <w:szCs w:val="22"/>
        </w:rPr>
        <w:t xml:space="preserve"> </w:t>
      </w:r>
      <w:r w:rsidRPr="002E0C13">
        <w:rPr>
          <w:rFonts w:eastAsia="Lucida Sans Unicode" w:cs="Times New Roman"/>
          <w:color w:val="000000"/>
          <w:sz w:val="22"/>
          <w:szCs w:val="22"/>
        </w:rPr>
        <w:t xml:space="preserve">w związku z </w:t>
      </w:r>
      <w:r w:rsidRPr="002E0C13">
        <w:rPr>
          <w:rFonts w:cs="Times New Roman"/>
          <w:sz w:val="22"/>
          <w:szCs w:val="22"/>
        </w:rPr>
        <w:t>art. 67 ust. 3 ustawy z dnia 7 lipca 2023 r. o zmianie ustawy o planowaniu i zagospodarowaniu przestrzennym oraz niektórych innych ustaw (Dz. U. z 2023 r. poz. 1688), Rada Gminy Mykanów przyjmuje do wiadomości, że w terminie określonym na składanie uwag, do wyłożonego do publicznego wglądu projektu planu nie wpłynęły żadne uwagi.</w:t>
      </w:r>
    </w:p>
    <w:p w14:paraId="5281C636" w14:textId="77777777" w:rsidR="004B79B4" w:rsidRDefault="004B79B4" w:rsidP="004B79B4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79DE620" w14:textId="77777777" w:rsidR="004B79B4" w:rsidRDefault="004B79B4" w:rsidP="004B79B4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FF2B75D" w14:textId="77777777" w:rsidR="004B79B4" w:rsidRDefault="004B79B4" w:rsidP="004B79B4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DDB3A5D" w14:textId="77777777" w:rsidR="004B79B4" w:rsidRDefault="004B79B4" w:rsidP="004B79B4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80ED72F" w14:textId="77777777" w:rsidR="004B79B4" w:rsidRPr="002E0C13" w:rsidRDefault="004B79B4" w:rsidP="004B79B4">
      <w:pPr>
        <w:pStyle w:val="Standarduser"/>
        <w:ind w:left="6237" w:right="15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2E0C13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Załącznik nr 4 </w:t>
      </w:r>
    </w:p>
    <w:p w14:paraId="6C622E12" w14:textId="77777777" w:rsidR="004B79B4" w:rsidRPr="002E0C13" w:rsidRDefault="004B79B4" w:rsidP="004B79B4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2E0C13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do uchwały Nr </w:t>
      </w:r>
    </w:p>
    <w:p w14:paraId="0D8E4D05" w14:textId="77777777" w:rsidR="004B79B4" w:rsidRPr="002E0C13" w:rsidRDefault="004B79B4" w:rsidP="004B79B4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2E0C13">
        <w:rPr>
          <w:rFonts w:ascii="Times New Roman" w:eastAsia="Times New Roman" w:hAnsi="Times New Roman" w:cs="Times New Roman"/>
          <w:sz w:val="22"/>
          <w:szCs w:val="22"/>
          <w:lang w:val="pl-PL"/>
        </w:rPr>
        <w:t>Rady Gminy Mykanów</w:t>
      </w:r>
    </w:p>
    <w:p w14:paraId="272D829F" w14:textId="77777777" w:rsidR="004B79B4" w:rsidRPr="002E0C13" w:rsidRDefault="004B79B4" w:rsidP="004B79B4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2E0C13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 dnia  </w:t>
      </w:r>
    </w:p>
    <w:p w14:paraId="17F8E462" w14:textId="77777777" w:rsidR="004B79B4" w:rsidRPr="002E0C13" w:rsidRDefault="004B79B4" w:rsidP="004B79B4">
      <w:pPr>
        <w:pStyle w:val="Standard"/>
        <w:widowControl/>
        <w:tabs>
          <w:tab w:val="left" w:pos="2435"/>
        </w:tabs>
        <w:ind w:right="15"/>
        <w:jc w:val="both"/>
        <w:rPr>
          <w:rFonts w:ascii="Times New Roman" w:hAnsi="Times New Roman" w:cs="Times New Roman"/>
          <w:sz w:val="22"/>
          <w:szCs w:val="22"/>
        </w:rPr>
      </w:pPr>
    </w:p>
    <w:p w14:paraId="425E362E" w14:textId="77777777" w:rsidR="004B79B4" w:rsidRPr="002E0C13" w:rsidRDefault="004B79B4" w:rsidP="004B79B4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E0C1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Załącznik </w:t>
      </w:r>
      <w:proofErr w:type="spellStart"/>
      <w:r w:rsidRPr="002E0C13">
        <w:rPr>
          <w:rFonts w:ascii="Times New Roman" w:eastAsia="Times New Roman" w:hAnsi="Times New Roman" w:cs="Times New Roman"/>
          <w:b/>
          <w:bCs/>
          <w:sz w:val="22"/>
          <w:szCs w:val="22"/>
        </w:rPr>
        <w:t>gml</w:t>
      </w:r>
      <w:proofErr w:type="spellEnd"/>
    </w:p>
    <w:p w14:paraId="33514D7E" w14:textId="77777777" w:rsidR="004B79B4" w:rsidRPr="002E0C13" w:rsidRDefault="004B79B4" w:rsidP="004B79B4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11698E3" w14:textId="77777777" w:rsidR="004B79B4" w:rsidRPr="002E0C13" w:rsidRDefault="004B79B4" w:rsidP="004B79B4">
      <w:pPr>
        <w:pStyle w:val="Standard"/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</w:pPr>
      <w:r w:rsidRPr="002E0C13">
        <w:rPr>
          <w:rFonts w:ascii="Times New Roman" w:eastAsia="Times New Roman" w:hAnsi="Times New Roman" w:cs="Times New Roman"/>
          <w:sz w:val="22"/>
          <w:szCs w:val="22"/>
        </w:rPr>
        <w:t xml:space="preserve">Dane przestrzenne, o których mowa w art. 67a ust. 3 ustawy </w:t>
      </w:r>
      <w:r w:rsidRPr="002E0C13">
        <w:rPr>
          <w:rFonts w:ascii="Times New Roman" w:hAnsi="Times New Roman" w:cs="Times New Roman"/>
          <w:sz w:val="22"/>
          <w:szCs w:val="22"/>
        </w:rPr>
        <w:t xml:space="preserve">z dnia 27 marca 2003 r. o planowaniu i zagospodarowaniu przestrzennym </w:t>
      </w:r>
      <w:r w:rsidRPr="002E0C13">
        <w:rPr>
          <w:rFonts w:ascii="Times New Roman" w:eastAsia="Lucida Sans Unicode" w:hAnsi="Times New Roman" w:cs="Times New Roman"/>
          <w:color w:val="000000"/>
          <w:sz w:val="22"/>
          <w:szCs w:val="22"/>
        </w:rPr>
        <w:t>(Dz. U. z 202</w:t>
      </w:r>
      <w:r>
        <w:rPr>
          <w:rFonts w:ascii="Times New Roman" w:eastAsia="Lucida Sans Unicode" w:hAnsi="Times New Roman" w:cs="Times New Roman"/>
          <w:color w:val="000000"/>
          <w:sz w:val="22"/>
          <w:szCs w:val="22"/>
        </w:rPr>
        <w:t>4</w:t>
      </w:r>
      <w:r w:rsidRPr="002E0C13">
        <w:rPr>
          <w:rFonts w:ascii="Times New Roman" w:eastAsia="Lucida Sans Unicode" w:hAnsi="Times New Roman" w:cs="Times New Roman"/>
          <w:color w:val="000000"/>
          <w:sz w:val="22"/>
          <w:szCs w:val="22"/>
        </w:rPr>
        <w:t xml:space="preserve"> r. poz. </w:t>
      </w:r>
      <w:r>
        <w:rPr>
          <w:rFonts w:ascii="Times New Roman" w:eastAsia="Lucida Sans Unicode" w:hAnsi="Times New Roman" w:cs="Times New Roman"/>
          <w:color w:val="000000"/>
          <w:sz w:val="22"/>
          <w:szCs w:val="22"/>
        </w:rPr>
        <w:t>1130</w:t>
      </w:r>
      <w:r w:rsidRPr="002E0C13">
        <w:rPr>
          <w:rFonts w:ascii="Times New Roman" w:eastAsia="Lucida Sans Unicode" w:hAnsi="Times New Roman" w:cs="Times New Roman"/>
          <w:color w:val="000000"/>
          <w:sz w:val="22"/>
          <w:szCs w:val="22"/>
        </w:rPr>
        <w:t>),</w:t>
      </w:r>
      <w:r w:rsidRPr="002E0C13">
        <w:rPr>
          <w:rFonts w:ascii="Times New Roman" w:hAnsi="Times New Roman" w:cs="Times New Roman"/>
          <w:sz w:val="22"/>
          <w:szCs w:val="22"/>
        </w:rPr>
        <w:t xml:space="preserve"> </w:t>
      </w:r>
      <w:r w:rsidRPr="002E0C13">
        <w:rPr>
          <w:rFonts w:ascii="Times New Roman" w:eastAsia="Lucida Sans Unicode" w:hAnsi="Times New Roman" w:cs="Times New Roman"/>
          <w:color w:val="000000"/>
          <w:sz w:val="22"/>
          <w:szCs w:val="22"/>
        </w:rPr>
        <w:t>w związku z </w:t>
      </w:r>
      <w:r w:rsidRPr="002E0C13">
        <w:rPr>
          <w:rFonts w:ascii="Times New Roman" w:hAnsi="Times New Roman" w:cs="Times New Roman"/>
          <w:sz w:val="22"/>
          <w:szCs w:val="22"/>
        </w:rPr>
        <w:t>art. 67 ust. 3 ustawy z dnia 7 lipca 2023 r. o zmianie ustawy o planowaniu i zagospodarowaniu przestrzennym oraz niektórych innych ustaw (Dz. U. z 2023 r. poz. 1688), ujawnione zostaną po kliknięciu w ikonę</w:t>
      </w:r>
    </w:p>
    <w:p w14:paraId="6AF42C8E" w14:textId="77777777" w:rsidR="004B79B4" w:rsidRPr="002E0C13" w:rsidRDefault="004B79B4" w:rsidP="004B79B4">
      <w:pPr>
        <w:pStyle w:val="Standard"/>
        <w:widowControl/>
        <w:tabs>
          <w:tab w:val="left" w:pos="2435"/>
        </w:tabs>
        <w:ind w:right="15"/>
        <w:jc w:val="both"/>
        <w:rPr>
          <w:rFonts w:ascii="Times New Roman" w:hAnsi="Times New Roman" w:cs="Times New Roman"/>
          <w:sz w:val="22"/>
          <w:szCs w:val="22"/>
        </w:rPr>
      </w:pPr>
    </w:p>
    <w:p w14:paraId="68744F18" w14:textId="77777777" w:rsidR="004B79B4" w:rsidRPr="00661A16" w:rsidRDefault="004B79B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sectPr w:rsidR="004B79B4" w:rsidRPr="00661A16">
      <w:pgSz w:w="11906" w:h="16838"/>
      <w:pgMar w:top="1134" w:right="1134" w:bottom="1134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BF00B" w14:textId="77777777" w:rsidR="00026FA7" w:rsidRDefault="00026FA7">
      <w:r>
        <w:separator/>
      </w:r>
    </w:p>
  </w:endnote>
  <w:endnote w:type="continuationSeparator" w:id="0">
    <w:p w14:paraId="4670A1FB" w14:textId="77777777" w:rsidR="00026FA7" w:rsidRDefault="0002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l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altName w:val="OpenSymbo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, Tahoma">
    <w:charset w:val="00"/>
    <w:family w:val="auto"/>
    <w:pitch w:val="variable"/>
  </w:font>
  <w:font w:name="UniversPl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157D0" w14:textId="77777777" w:rsidR="00026FA7" w:rsidRDefault="00026FA7">
      <w:r>
        <w:rPr>
          <w:color w:val="000000"/>
        </w:rPr>
        <w:separator/>
      </w:r>
    </w:p>
  </w:footnote>
  <w:footnote w:type="continuationSeparator" w:id="0">
    <w:p w14:paraId="507F78E3" w14:textId="77777777" w:rsidR="00026FA7" w:rsidRDefault="0002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2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color w:val="000000"/>
        <w:spacing w:val="-4"/>
        <w:sz w:val="22"/>
        <w:szCs w:val="22"/>
      </w:rPr>
    </w:lvl>
  </w:abstractNum>
  <w:abstractNum w:abstractNumId="3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117" w:hanging="360"/>
      </w:pPr>
      <w:rPr>
        <w:rFonts w:ascii="Times New Roman" w:eastAsia="Lucida Sans Unicode" w:hAnsi="Times New Roman" w:cs="Arial"/>
        <w:b w:val="0"/>
        <w:bCs/>
        <w:i w:val="0"/>
        <w:iCs w:val="0"/>
        <w:caps w:val="0"/>
        <w:smallCaps w:val="0"/>
        <w:color w:val="00000A"/>
        <w:spacing w:val="-1"/>
        <w:kern w:val="1"/>
        <w:position w:val="0"/>
        <w:sz w:val="22"/>
        <w:szCs w:val="22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77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9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5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1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7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3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97" w:hanging="360"/>
      </w:pPr>
    </w:lvl>
  </w:abstractNum>
  <w:abstractNum w:abstractNumId="4" w15:restartNumberingAfterBreak="0">
    <w:nsid w:val="00000021"/>
    <w:multiLevelType w:val="multi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b w:val="0"/>
        <w:bCs w:val="0"/>
        <w:i w:val="0"/>
        <w:iCs w:val="0"/>
        <w:caps w:val="0"/>
        <w:smallCaps w:val="0"/>
        <w:color w:val="000000"/>
        <w:spacing w:val="-1"/>
        <w:kern w:val="1"/>
        <w:position w:val="0"/>
        <w:sz w:val="22"/>
        <w:szCs w:val="22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2A"/>
    <w:multiLevelType w:val="multilevel"/>
    <w:tmpl w:val="0000002A"/>
    <w:name w:val="WW8Num55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Times New Roman" w:eastAsia="UniversPl" w:hAnsi="Times New Roman" w:cs="Arial"/>
        <w:b w:val="0"/>
        <w:bCs w:val="0"/>
        <w:i w:val="0"/>
        <w:iCs/>
        <w:caps w:val="0"/>
        <w:smallCaps w:val="0"/>
        <w:color w:val="000000"/>
        <w:spacing w:val="-4"/>
        <w:position w:val="0"/>
        <w:sz w:val="22"/>
        <w:szCs w:val="22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3F"/>
    <w:multiLevelType w:val="multilevel"/>
    <w:tmpl w:val="0000003F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55"/>
    <w:multiLevelType w:val="multilevel"/>
    <w:tmpl w:val="00000055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pacing w:val="-1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5A"/>
    <w:multiLevelType w:val="multilevel"/>
    <w:tmpl w:val="0000005A"/>
    <w:name w:val="WW8Num1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pacing w:val="-1"/>
        <w:sz w:val="22"/>
        <w:szCs w:val="22"/>
        <w:lang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5F"/>
    <w:multiLevelType w:val="multilevel"/>
    <w:tmpl w:val="0000005F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61"/>
    <w:multiLevelType w:val="multilevel"/>
    <w:tmpl w:val="00000061"/>
    <w:name w:val="WW8Num1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AC"/>
    <w:multiLevelType w:val="multilevel"/>
    <w:tmpl w:val="000000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2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207068"/>
    <w:multiLevelType w:val="multilevel"/>
    <w:tmpl w:val="0E7E3BB4"/>
    <w:styleLink w:val="WW8Num2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3" w15:restartNumberingAfterBreak="0">
    <w:nsid w:val="00415B21"/>
    <w:multiLevelType w:val="multilevel"/>
    <w:tmpl w:val="8F2E41A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4" w15:restartNumberingAfterBreak="0">
    <w:nsid w:val="01607725"/>
    <w:multiLevelType w:val="multilevel"/>
    <w:tmpl w:val="2F7C1DF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5" w15:restartNumberingAfterBreak="0">
    <w:nsid w:val="01776A9A"/>
    <w:multiLevelType w:val="hybridMultilevel"/>
    <w:tmpl w:val="BBD2FEE8"/>
    <w:lvl w:ilvl="0" w:tplc="24BA3A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1E0158C"/>
    <w:multiLevelType w:val="multilevel"/>
    <w:tmpl w:val="9C4A70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2EC490F"/>
    <w:multiLevelType w:val="multilevel"/>
    <w:tmpl w:val="079C501E"/>
    <w:styleLink w:val="WW8Num59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UniversPl" w:hAnsi="Arial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4"/>
        <w:u w:val="none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8" w15:restartNumberingAfterBreak="0">
    <w:nsid w:val="03DB1D2F"/>
    <w:multiLevelType w:val="multilevel"/>
    <w:tmpl w:val="BA12E0BC"/>
    <w:styleLink w:val="WW8Num7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Lucida Sans Unicode" w:hAnsi="Arial" w:cs="Arial"/>
        <w:b w:val="0"/>
        <w:bCs w:val="0"/>
        <w:i w:val="0"/>
        <w:iCs w:val="0"/>
        <w:caps w:val="0"/>
        <w:smallCaps w:val="0"/>
        <w:color w:val="00000A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Arial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9" w15:restartNumberingAfterBreak="0">
    <w:nsid w:val="055E1C7C"/>
    <w:multiLevelType w:val="multilevel"/>
    <w:tmpl w:val="128286CA"/>
    <w:styleLink w:val="WW8Num4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0" w15:restartNumberingAfterBreak="0">
    <w:nsid w:val="05757870"/>
    <w:multiLevelType w:val="multilevel"/>
    <w:tmpl w:val="7BC260E2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06FA4AB8"/>
    <w:multiLevelType w:val="multilevel"/>
    <w:tmpl w:val="584008C4"/>
    <w:styleLink w:val="WW8Num65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22" w15:restartNumberingAfterBreak="0">
    <w:nsid w:val="095414E3"/>
    <w:multiLevelType w:val="hybridMultilevel"/>
    <w:tmpl w:val="E8909D1A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162CC4"/>
    <w:multiLevelType w:val="multilevel"/>
    <w:tmpl w:val="502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0AB20EFD"/>
    <w:multiLevelType w:val="multilevel"/>
    <w:tmpl w:val="87F41A40"/>
    <w:styleLink w:val="WW8Num13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rFonts w:ascii="Arial Narrow" w:hAnsi="Arial Narrow" w:cs="Arial Narrow"/>
        <w:b w:val="0"/>
        <w:i w:val="0"/>
        <w:sz w:val="24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25" w15:restartNumberingAfterBreak="0">
    <w:nsid w:val="0BDD473B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1B1618"/>
    <w:multiLevelType w:val="multilevel"/>
    <w:tmpl w:val="99922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0C9E4C1D"/>
    <w:multiLevelType w:val="multilevel"/>
    <w:tmpl w:val="692E6B46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28" w15:restartNumberingAfterBreak="0">
    <w:nsid w:val="0CBB075D"/>
    <w:multiLevelType w:val="multilevel"/>
    <w:tmpl w:val="5EAE9558"/>
    <w:styleLink w:val="WW8Num5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UniversPl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29" w15:restartNumberingAfterBreak="0">
    <w:nsid w:val="0DB47224"/>
    <w:multiLevelType w:val="multilevel"/>
    <w:tmpl w:val="485C8956"/>
    <w:styleLink w:val="WW8Num3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1.%2.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1.%2.%3.%4)"/>
      <w:lvlJc w:val="left"/>
      <w:pPr>
        <w:ind w:left="1440" w:hanging="360"/>
      </w:pPr>
    </w:lvl>
    <w:lvl w:ilvl="4">
      <w:start w:val="1"/>
      <w:numFmt w:val="lowerLetter"/>
      <w:lvlText w:val="%1.%2.%3.%4.%5)"/>
      <w:lvlJc w:val="left"/>
      <w:pPr>
        <w:ind w:left="1800" w:hanging="360"/>
      </w:pPr>
    </w:lvl>
    <w:lvl w:ilvl="5">
      <w:start w:val="1"/>
      <w:numFmt w:val="lowerLetter"/>
      <w:lvlText w:val="%1.%2.%3.%4.%5.%6)"/>
      <w:lvlJc w:val="left"/>
      <w:pPr>
        <w:ind w:left="2160" w:hanging="360"/>
      </w:pPr>
    </w:lvl>
    <w:lvl w:ilvl="6">
      <w:start w:val="1"/>
      <w:numFmt w:val="lowerLetter"/>
      <w:lvlText w:val="%1.%2.%3.%4.%5.%6.%7)"/>
      <w:lvlJc w:val="left"/>
      <w:pPr>
        <w:ind w:left="2520" w:hanging="360"/>
      </w:pPr>
    </w:lvl>
    <w:lvl w:ilvl="7">
      <w:start w:val="1"/>
      <w:numFmt w:val="lowerLetter"/>
      <w:lvlText w:val="%1.%2.%3.%4.%5.%6.%7.%8)"/>
      <w:lvlJc w:val="left"/>
      <w:pPr>
        <w:ind w:left="2880" w:hanging="360"/>
      </w:pPr>
    </w:lvl>
    <w:lvl w:ilvl="8">
      <w:start w:val="1"/>
      <w:numFmt w:val="lowerLetter"/>
      <w:lvlText w:val="%1.%2.%3.%4.%5.%6.%7.%8.%9)"/>
      <w:lvlJc w:val="left"/>
      <w:pPr>
        <w:ind w:left="3240" w:hanging="360"/>
      </w:pPr>
    </w:lvl>
  </w:abstractNum>
  <w:abstractNum w:abstractNumId="30" w15:restartNumberingAfterBreak="0">
    <w:nsid w:val="0E063123"/>
    <w:multiLevelType w:val="multilevel"/>
    <w:tmpl w:val="A6522924"/>
    <w:styleLink w:val="WW8Num6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color w:val="000000"/>
        <w:spacing w:val="-1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1" w15:restartNumberingAfterBreak="0">
    <w:nsid w:val="118D7A86"/>
    <w:multiLevelType w:val="multilevel"/>
    <w:tmpl w:val="9878A46A"/>
    <w:lvl w:ilvl="0">
      <w:start w:val="1"/>
      <w:numFmt w:val="decimal"/>
      <w:lvlText w:val="%1."/>
      <w:lvlJc w:val="left"/>
      <w:pPr>
        <w:ind w:left="30" w:hanging="360"/>
      </w:pPr>
    </w:lvl>
    <w:lvl w:ilvl="1">
      <w:start w:val="1"/>
      <w:numFmt w:val="decimal"/>
      <w:lvlText w:val="%2."/>
      <w:lvlJc w:val="left"/>
      <w:pPr>
        <w:ind w:left="390" w:hanging="360"/>
      </w:pPr>
    </w:lvl>
    <w:lvl w:ilvl="2">
      <w:start w:val="1"/>
      <w:numFmt w:val="decimal"/>
      <w:lvlText w:val="%3."/>
      <w:lvlJc w:val="left"/>
      <w:pPr>
        <w:ind w:left="750" w:hanging="360"/>
      </w:pPr>
    </w:lvl>
    <w:lvl w:ilvl="3">
      <w:start w:val="1"/>
      <w:numFmt w:val="decimal"/>
      <w:lvlText w:val="%4."/>
      <w:lvlJc w:val="left"/>
      <w:pPr>
        <w:ind w:left="1110" w:hanging="360"/>
      </w:pPr>
    </w:lvl>
    <w:lvl w:ilvl="4">
      <w:start w:val="1"/>
      <w:numFmt w:val="decimal"/>
      <w:lvlText w:val="%5."/>
      <w:lvlJc w:val="left"/>
      <w:pPr>
        <w:ind w:left="1470" w:hanging="360"/>
      </w:pPr>
    </w:lvl>
    <w:lvl w:ilvl="5">
      <w:start w:val="1"/>
      <w:numFmt w:val="decimal"/>
      <w:lvlText w:val="%6."/>
      <w:lvlJc w:val="left"/>
      <w:pPr>
        <w:ind w:left="1830" w:hanging="360"/>
      </w:pPr>
    </w:lvl>
    <w:lvl w:ilvl="6">
      <w:start w:val="1"/>
      <w:numFmt w:val="decimal"/>
      <w:lvlText w:val="%7."/>
      <w:lvlJc w:val="left"/>
      <w:pPr>
        <w:ind w:left="2190" w:hanging="360"/>
      </w:pPr>
    </w:lvl>
    <w:lvl w:ilvl="7">
      <w:start w:val="1"/>
      <w:numFmt w:val="decimal"/>
      <w:lvlText w:val="%8."/>
      <w:lvlJc w:val="left"/>
      <w:pPr>
        <w:ind w:left="2550" w:hanging="360"/>
      </w:pPr>
    </w:lvl>
    <w:lvl w:ilvl="8">
      <w:start w:val="1"/>
      <w:numFmt w:val="decimal"/>
      <w:lvlText w:val="%9."/>
      <w:lvlJc w:val="left"/>
      <w:pPr>
        <w:ind w:left="2910" w:hanging="360"/>
      </w:pPr>
    </w:lvl>
  </w:abstractNum>
  <w:abstractNum w:abstractNumId="32" w15:restartNumberingAfterBreak="0">
    <w:nsid w:val="11B44E71"/>
    <w:multiLevelType w:val="multilevel"/>
    <w:tmpl w:val="F07A224A"/>
    <w:lvl w:ilvl="0">
      <w:start w:val="1"/>
      <w:numFmt w:val="lowerLetter"/>
      <w:lvlText w:val="%1)"/>
      <w:lvlJc w:val="left"/>
      <w:pPr>
        <w:tabs>
          <w:tab w:val="num" w:pos="0"/>
        </w:tabs>
        <w:ind w:left="1518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pacing w:val="-1"/>
        <w:position w:val="0"/>
        <w:sz w:val="22"/>
        <w:szCs w:val="22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3" w15:restartNumberingAfterBreak="0">
    <w:nsid w:val="12F31FAD"/>
    <w:multiLevelType w:val="multilevel"/>
    <w:tmpl w:val="DE4EF16A"/>
    <w:styleLink w:val="WW8Num35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4" w15:restartNumberingAfterBreak="0">
    <w:nsid w:val="13014E04"/>
    <w:multiLevelType w:val="multilevel"/>
    <w:tmpl w:val="6AD88020"/>
    <w:styleLink w:val="WW8Num78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FFFF0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35" w15:restartNumberingAfterBreak="0">
    <w:nsid w:val="1594126D"/>
    <w:multiLevelType w:val="multilevel"/>
    <w:tmpl w:val="1F80CB5C"/>
    <w:styleLink w:val="WW8Num23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color w:val="000000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6" w15:restartNumberingAfterBreak="0">
    <w:nsid w:val="159475D2"/>
    <w:multiLevelType w:val="multilevel"/>
    <w:tmpl w:val="BBDA0F16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37" w15:restartNumberingAfterBreak="0">
    <w:nsid w:val="165C048C"/>
    <w:multiLevelType w:val="multilevel"/>
    <w:tmpl w:val="620CFC08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</w:abstractNum>
  <w:abstractNum w:abstractNumId="38" w15:restartNumberingAfterBreak="0">
    <w:nsid w:val="16C4134E"/>
    <w:multiLevelType w:val="multilevel"/>
    <w:tmpl w:val="854AE9D6"/>
    <w:styleLink w:val="WW8Num31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/>
        <w:b w:val="0"/>
        <w:bCs w:val="0"/>
        <w:caps w:val="0"/>
        <w:smallCaps w:val="0"/>
        <w:color w:val="00000A"/>
        <w:spacing w:val="-2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39" w15:restartNumberingAfterBreak="0">
    <w:nsid w:val="170F5F1F"/>
    <w:multiLevelType w:val="multilevel"/>
    <w:tmpl w:val="DC1CA77C"/>
    <w:styleLink w:val="WW8Num3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color w:val="000000"/>
        <w:spacing w:val="-1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40" w15:restartNumberingAfterBreak="0">
    <w:nsid w:val="17F7130C"/>
    <w:multiLevelType w:val="multilevel"/>
    <w:tmpl w:val="E2880C2E"/>
    <w:styleLink w:val="WW8Num63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41" w15:restartNumberingAfterBreak="0">
    <w:nsid w:val="188A23F0"/>
    <w:multiLevelType w:val="multilevel"/>
    <w:tmpl w:val="D194BB5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3."/>
      <w:lvlJc w:val="left"/>
      <w:pPr>
        <w:ind w:left="1222" w:hanging="360"/>
      </w:p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decimal"/>
      <w:lvlText w:val="%5."/>
      <w:lvlJc w:val="left"/>
      <w:pPr>
        <w:ind w:left="1942" w:hanging="360"/>
      </w:pPr>
    </w:lvl>
    <w:lvl w:ilvl="5">
      <w:start w:val="1"/>
      <w:numFmt w:val="decimal"/>
      <w:lvlText w:val="%6.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decimal"/>
      <w:lvlText w:val="%8."/>
      <w:lvlJc w:val="left"/>
      <w:pPr>
        <w:ind w:left="3022" w:hanging="360"/>
      </w:pPr>
    </w:lvl>
    <w:lvl w:ilvl="8">
      <w:start w:val="1"/>
      <w:numFmt w:val="decimal"/>
      <w:lvlText w:val="%9."/>
      <w:lvlJc w:val="left"/>
      <w:pPr>
        <w:ind w:left="3382" w:hanging="360"/>
      </w:pPr>
    </w:lvl>
  </w:abstractNum>
  <w:abstractNum w:abstractNumId="42" w15:restartNumberingAfterBreak="0">
    <w:nsid w:val="19CB4390"/>
    <w:multiLevelType w:val="multilevel"/>
    <w:tmpl w:val="4716A6AA"/>
    <w:styleLink w:val="WWNum273"/>
    <w:lvl w:ilvl="0">
      <w:start w:val="1"/>
      <w:numFmt w:val="decimal"/>
      <w:lvlText w:val="%1)"/>
      <w:lvlJc w:val="left"/>
      <w:pPr>
        <w:ind w:left="78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43" w15:restartNumberingAfterBreak="0">
    <w:nsid w:val="1A8472E7"/>
    <w:multiLevelType w:val="multilevel"/>
    <w:tmpl w:val="AFB2A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1AB37BDA"/>
    <w:multiLevelType w:val="multilevel"/>
    <w:tmpl w:val="73806B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45" w15:restartNumberingAfterBreak="0">
    <w:nsid w:val="1B7A53EB"/>
    <w:multiLevelType w:val="hybridMultilevel"/>
    <w:tmpl w:val="500E9272"/>
    <w:lvl w:ilvl="0" w:tplc="CBB8D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1CED63A6"/>
    <w:multiLevelType w:val="multilevel"/>
    <w:tmpl w:val="2F16EB2C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rFonts w:eastAsia="UniversPl" w:cs="Arial"/>
        <w:b w:val="0"/>
        <w:bCs w:val="0"/>
        <w:i w:val="0"/>
        <w:iCs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1D754EC0"/>
    <w:multiLevelType w:val="multilevel"/>
    <w:tmpl w:val="B80050E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8" w15:restartNumberingAfterBreak="0">
    <w:nsid w:val="1DC376C1"/>
    <w:multiLevelType w:val="multilevel"/>
    <w:tmpl w:val="194CF78E"/>
    <w:styleLink w:val="WWNum244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1EB77BB4"/>
    <w:multiLevelType w:val="multilevel"/>
    <w:tmpl w:val="101074CE"/>
    <w:styleLink w:val="WWNum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0" w15:restartNumberingAfterBreak="0">
    <w:nsid w:val="1F3C6D9C"/>
    <w:multiLevelType w:val="multilevel"/>
    <w:tmpl w:val="7EFAA008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4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1" w15:restartNumberingAfterBreak="0">
    <w:nsid w:val="208078E7"/>
    <w:multiLevelType w:val="multilevel"/>
    <w:tmpl w:val="11E87880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2" w15:restartNumberingAfterBreak="0">
    <w:nsid w:val="20D13354"/>
    <w:multiLevelType w:val="multilevel"/>
    <w:tmpl w:val="D9042744"/>
    <w:styleLink w:val="WW8Num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0"/>
        <w:szCs w:val="20"/>
        <w:shd w:val="clear" w:color="auto" w:fill="auto"/>
        <w:vertAlign w:val="baseline"/>
        <w:lang w:val="pl-P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3" w15:restartNumberingAfterBreak="0">
    <w:nsid w:val="213E1085"/>
    <w:multiLevelType w:val="multilevel"/>
    <w:tmpl w:val="DF6014EE"/>
    <w:styleLink w:val="WWNum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218404DB"/>
    <w:multiLevelType w:val="multilevel"/>
    <w:tmpl w:val="057CBBC6"/>
    <w:styleLink w:val="WW8Num89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eastAsia="Times New Roman" w:cs="Arial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5" w15:restartNumberingAfterBreak="0">
    <w:nsid w:val="21E8035E"/>
    <w:multiLevelType w:val="multilevel"/>
    <w:tmpl w:val="AB7647B2"/>
    <w:styleLink w:val="WW8Num1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6" w15:restartNumberingAfterBreak="0">
    <w:nsid w:val="22252732"/>
    <w:multiLevelType w:val="multilevel"/>
    <w:tmpl w:val="E64CA1A8"/>
    <w:styleLink w:val="WW8Num77"/>
    <w:lvl w:ilvl="0">
      <w:numFmt w:val="bullet"/>
      <w:lvlText w:val=""/>
      <w:lvlJc w:val="left"/>
      <w:pPr>
        <w:ind w:left="72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</w:abstractNum>
  <w:abstractNum w:abstractNumId="57" w15:restartNumberingAfterBreak="0">
    <w:nsid w:val="228A3B0F"/>
    <w:multiLevelType w:val="hybridMultilevel"/>
    <w:tmpl w:val="B3728CFE"/>
    <w:lvl w:ilvl="0" w:tplc="1B20028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23825851"/>
    <w:multiLevelType w:val="multilevel"/>
    <w:tmpl w:val="DEDE7936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9" w15:restartNumberingAfterBreak="0">
    <w:nsid w:val="23D26373"/>
    <w:multiLevelType w:val="multilevel"/>
    <w:tmpl w:val="FAD45ECC"/>
    <w:styleLink w:val="WW8Num1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60" w15:restartNumberingAfterBreak="0">
    <w:nsid w:val="242F4C8B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4E52577"/>
    <w:multiLevelType w:val="multilevel"/>
    <w:tmpl w:val="D958B26C"/>
    <w:styleLink w:val="WW8Num70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FFFF0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62" w15:restartNumberingAfterBreak="0">
    <w:nsid w:val="25624BB9"/>
    <w:multiLevelType w:val="hybridMultilevel"/>
    <w:tmpl w:val="97202FF4"/>
    <w:lvl w:ilvl="0" w:tplc="24BA3A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D447C7"/>
    <w:multiLevelType w:val="multilevel"/>
    <w:tmpl w:val="85849A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277A2196"/>
    <w:multiLevelType w:val="multilevel"/>
    <w:tmpl w:val="E7A2C83C"/>
    <w:styleLink w:val="WW8Num2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iCs w:val="0"/>
        <w:caps w:val="0"/>
        <w:smallCaps w:val="0"/>
        <w:color w:val="00000A"/>
        <w:spacing w:val="-1"/>
        <w:kern w:val="3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65" w15:restartNumberingAfterBreak="0">
    <w:nsid w:val="2781496C"/>
    <w:multiLevelType w:val="multilevel"/>
    <w:tmpl w:val="13249872"/>
    <w:styleLink w:val="WW8Num28"/>
    <w:lvl w:ilvl="0">
      <w:start w:val="1"/>
      <w:numFmt w:val="lowerLetter"/>
      <w:lvlText w:val="%1)"/>
      <w:lvlJc w:val="left"/>
      <w:pPr>
        <w:ind w:left="720" w:hanging="360"/>
      </w:pPr>
      <w:rPr>
        <w:rFonts w:eastAsia="Lucida Sans Unicode" w:cs="Times New Roman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66" w15:restartNumberingAfterBreak="0">
    <w:nsid w:val="27CE4618"/>
    <w:multiLevelType w:val="multilevel"/>
    <w:tmpl w:val="71762358"/>
    <w:styleLink w:val="WW8Num9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StarSymbol, 'Arial Unicode MS'" w:eastAsia="Times New Roman" w:hAnsi="StarSymbol, 'Arial Unicode MS'" w:cs="StarSymbol, 'Arial Unicode MS'"/>
        <w:sz w:val="18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sz w:val="18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ascii="Symbol" w:hAnsi="Symbol" w:cs="Symbol"/>
        <w:sz w:val="18"/>
      </w:rPr>
    </w:lvl>
    <w:lvl w:ilvl="4">
      <w:start w:val="1"/>
      <w:numFmt w:val="decimal"/>
      <w:lvlText w:val="%1.%2.%3.%4.%5)"/>
      <w:lvlJc w:val="left"/>
      <w:pPr>
        <w:ind w:left="2160" w:hanging="360"/>
      </w:pPr>
      <w:rPr>
        <w:rFonts w:ascii="StarSymbol, 'Arial Unicode MS'" w:hAnsi="StarSymbol, 'Arial Unicode MS'" w:cs="StarSymbol, 'Arial Unicode MS'"/>
        <w:sz w:val="18"/>
      </w:r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67" w15:restartNumberingAfterBreak="0">
    <w:nsid w:val="2A181AF0"/>
    <w:multiLevelType w:val="multilevel"/>
    <w:tmpl w:val="552015FC"/>
    <w:styleLink w:val="WW8Num41"/>
    <w:lvl w:ilvl="0">
      <w:start w:val="1"/>
      <w:numFmt w:val="decimal"/>
      <w:lvlText w:val="%1)"/>
      <w:lvlJc w:val="left"/>
      <w:pPr>
        <w:ind w:left="720" w:hanging="360"/>
      </w:pPr>
      <w:rPr>
        <w:rFonts w:eastAsia="Lucida Sans Unicode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8" w15:restartNumberingAfterBreak="0">
    <w:nsid w:val="2B410DA9"/>
    <w:multiLevelType w:val="multilevel"/>
    <w:tmpl w:val="754693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69" w15:restartNumberingAfterBreak="0">
    <w:nsid w:val="2D0E341E"/>
    <w:multiLevelType w:val="multilevel"/>
    <w:tmpl w:val="3556763A"/>
    <w:styleLink w:val="WW8Num5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caps w:val="0"/>
        <w:smallCaps w:val="0"/>
        <w:color w:val="000000"/>
        <w:kern w:val="3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70" w15:restartNumberingAfterBreak="0">
    <w:nsid w:val="2D5609D4"/>
    <w:multiLevelType w:val="multilevel"/>
    <w:tmpl w:val="630E744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000000"/>
        <w:spacing w:val="-1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rFonts w:ascii="Arial Narrow" w:hAnsi="Arial Narrow" w:cs="Arial Narrow"/>
        <w:b w:val="0"/>
        <w:i w:val="0"/>
        <w:sz w:val="24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71" w15:restartNumberingAfterBreak="0">
    <w:nsid w:val="2D75122D"/>
    <w:multiLevelType w:val="multilevel"/>
    <w:tmpl w:val="089C9B68"/>
    <w:styleLink w:val="WW8Num43"/>
    <w:lvl w:ilvl="0">
      <w:start w:val="1"/>
      <w:numFmt w:val="decimal"/>
      <w:lvlText w:val="%1)"/>
      <w:lvlJc w:val="left"/>
      <w:pPr>
        <w:ind w:left="720" w:hanging="360"/>
      </w:pPr>
      <w:rPr>
        <w:rFonts w:eastAsia="Lucida Sans Unicode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shd w:val="clear" w:color="auto" w:fill="FFFF0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2" w15:restartNumberingAfterBreak="0">
    <w:nsid w:val="2DC64814"/>
    <w:multiLevelType w:val="multilevel"/>
    <w:tmpl w:val="B69869B8"/>
    <w:styleLink w:val="WW8Num8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color w:val="000000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73" w15:restartNumberingAfterBreak="0">
    <w:nsid w:val="2E634446"/>
    <w:multiLevelType w:val="multilevel"/>
    <w:tmpl w:val="F07A224A"/>
    <w:lvl w:ilvl="0">
      <w:start w:val="1"/>
      <w:numFmt w:val="lowerLetter"/>
      <w:lvlText w:val="%1)"/>
      <w:lvlJc w:val="left"/>
      <w:pPr>
        <w:tabs>
          <w:tab w:val="num" w:pos="0"/>
        </w:tabs>
        <w:ind w:left="1518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pacing w:val="-1"/>
        <w:position w:val="0"/>
        <w:sz w:val="22"/>
        <w:szCs w:val="22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 w15:restartNumberingAfterBreak="0">
    <w:nsid w:val="2F021B3C"/>
    <w:multiLevelType w:val="multilevel"/>
    <w:tmpl w:val="FC9C73E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aps w:val="0"/>
        <w:smallCaps w:val="0"/>
        <w:color w:val="000000"/>
        <w:spacing w:val="-4"/>
        <w:position w:val="0"/>
        <w:sz w:val="22"/>
        <w:szCs w:val="2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75" w15:restartNumberingAfterBreak="0">
    <w:nsid w:val="2F6E5D83"/>
    <w:multiLevelType w:val="multilevel"/>
    <w:tmpl w:val="59DE0EDE"/>
    <w:styleLink w:val="WW8Num67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76" w15:restartNumberingAfterBreak="0">
    <w:nsid w:val="2FF758E4"/>
    <w:multiLevelType w:val="multilevel"/>
    <w:tmpl w:val="DA8A7190"/>
    <w:styleLink w:val="WW8Num71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31467C9A"/>
    <w:multiLevelType w:val="multilevel"/>
    <w:tmpl w:val="EA6816FA"/>
    <w:styleLink w:val="WW8Num4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8" w15:restartNumberingAfterBreak="0">
    <w:nsid w:val="315D68C8"/>
    <w:multiLevelType w:val="multilevel"/>
    <w:tmpl w:val="3C4C82EE"/>
    <w:styleLink w:val="WW8Num40"/>
    <w:lvl w:ilvl="0">
      <w:start w:val="1"/>
      <w:numFmt w:val="lowerLetter"/>
      <w:lvlText w:val="%1)"/>
      <w:lvlJc w:val="left"/>
      <w:pPr>
        <w:ind w:left="1518" w:hanging="360"/>
      </w:pPr>
      <w:rPr>
        <w:rFonts w:eastAsia="Times New Roman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317B0B46"/>
    <w:multiLevelType w:val="multilevel"/>
    <w:tmpl w:val="4AC4D89A"/>
    <w:lvl w:ilvl="0">
      <w:start w:val="1"/>
      <w:numFmt w:val="lowerLetter"/>
      <w:lvlText w:val="%1)"/>
      <w:lvlJc w:val="left"/>
      <w:pPr>
        <w:ind w:left="1437" w:hanging="360"/>
      </w:pPr>
      <w:rPr>
        <w:rFonts w:ascii="Times New Roman" w:hAnsi="Times New Roman" w:hint="default"/>
        <w:b w:val="0"/>
        <w:b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340858E4"/>
    <w:multiLevelType w:val="multilevel"/>
    <w:tmpl w:val="E6422C28"/>
    <w:styleLink w:val="WW8Num1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81" w15:restartNumberingAfterBreak="0">
    <w:nsid w:val="34BD7345"/>
    <w:multiLevelType w:val="hybridMultilevel"/>
    <w:tmpl w:val="B9989EB6"/>
    <w:lvl w:ilvl="0" w:tplc="CBB8D122">
      <w:start w:val="1"/>
      <w:numFmt w:val="bullet"/>
      <w:lvlText w:val=""/>
      <w:lvlJc w:val="left"/>
      <w:pPr>
        <w:ind w:left="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82" w15:restartNumberingAfterBreak="0">
    <w:nsid w:val="34F5551B"/>
    <w:multiLevelType w:val="multilevel"/>
    <w:tmpl w:val="4954785E"/>
    <w:styleLink w:val="WW8Num47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ahoma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3" w15:restartNumberingAfterBreak="0">
    <w:nsid w:val="35B80801"/>
    <w:multiLevelType w:val="multilevel"/>
    <w:tmpl w:val="836EA4DA"/>
    <w:styleLink w:val="WW8Num55"/>
    <w:lvl w:ilvl="0">
      <w:start w:val="1"/>
      <w:numFmt w:val="lowerLetter"/>
      <w:lvlText w:val="%1)"/>
      <w:lvlJc w:val="left"/>
      <w:pPr>
        <w:ind w:left="720" w:hanging="360"/>
      </w:pPr>
      <w:rPr>
        <w:rFonts w:eastAsia="UniversPl" w:cs="Arial"/>
        <w:b w:val="0"/>
        <w:bCs w:val="0"/>
        <w:i w:val="0"/>
        <w:iCs/>
        <w:caps w:val="0"/>
        <w:smallCaps w:val="0"/>
        <w:color w:val="000000"/>
        <w:spacing w:val="-4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84" w15:restartNumberingAfterBreak="0">
    <w:nsid w:val="370D2E23"/>
    <w:multiLevelType w:val="multilevel"/>
    <w:tmpl w:val="754693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85" w15:restartNumberingAfterBreak="0">
    <w:nsid w:val="37D64FEF"/>
    <w:multiLevelType w:val="multilevel"/>
    <w:tmpl w:val="6F84B40C"/>
    <w:styleLink w:val="WW8Num85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86" w15:restartNumberingAfterBreak="0">
    <w:nsid w:val="3AA45EA2"/>
    <w:multiLevelType w:val="hybridMultilevel"/>
    <w:tmpl w:val="6DF25FBC"/>
    <w:lvl w:ilvl="0" w:tplc="CBB8D1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 w15:restartNumberingAfterBreak="0">
    <w:nsid w:val="3AE65235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AF92C9C"/>
    <w:multiLevelType w:val="multilevel"/>
    <w:tmpl w:val="1FA68794"/>
    <w:styleLink w:val="WW8Num80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89" w15:restartNumberingAfterBreak="0">
    <w:nsid w:val="3B057CE4"/>
    <w:multiLevelType w:val="multilevel"/>
    <w:tmpl w:val="14C87BEC"/>
    <w:styleLink w:val="WW8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3B416272"/>
    <w:multiLevelType w:val="multilevel"/>
    <w:tmpl w:val="F4446482"/>
    <w:styleLink w:val="WW8Num3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color w:val="000000"/>
        <w:spacing w:val="-4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91" w15:restartNumberingAfterBreak="0">
    <w:nsid w:val="3B417A19"/>
    <w:multiLevelType w:val="multilevel"/>
    <w:tmpl w:val="754693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92" w15:restartNumberingAfterBreak="0">
    <w:nsid w:val="3C0D0AA4"/>
    <w:multiLevelType w:val="multilevel"/>
    <w:tmpl w:val="EA14C8FC"/>
    <w:styleLink w:val="WWNum199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 w15:restartNumberingAfterBreak="0">
    <w:nsid w:val="3DA17E88"/>
    <w:multiLevelType w:val="multilevel"/>
    <w:tmpl w:val="D27EBF72"/>
    <w:styleLink w:val="WW8Num1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bCs/>
        <w:caps w:val="0"/>
        <w:smallCaps w:val="0"/>
        <w:color w:val="000000"/>
        <w:spacing w:val="-1"/>
        <w:sz w:val="20"/>
        <w:szCs w:val="20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94" w15:restartNumberingAfterBreak="0">
    <w:nsid w:val="3DB45FCC"/>
    <w:multiLevelType w:val="multilevel"/>
    <w:tmpl w:val="C01A4B1E"/>
    <w:styleLink w:val="WW8Num3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95" w15:restartNumberingAfterBreak="0">
    <w:nsid w:val="3E9D6036"/>
    <w:multiLevelType w:val="multilevel"/>
    <w:tmpl w:val="7FD45F7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96" w15:restartNumberingAfterBreak="0">
    <w:nsid w:val="40663CA0"/>
    <w:multiLevelType w:val="multilevel"/>
    <w:tmpl w:val="1030741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97" w15:restartNumberingAfterBreak="0">
    <w:nsid w:val="408D1354"/>
    <w:multiLevelType w:val="multilevel"/>
    <w:tmpl w:val="5700FC2E"/>
    <w:styleLink w:val="WW8Num5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UniversPl" w:hAnsi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eastAsia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98" w15:restartNumberingAfterBreak="0">
    <w:nsid w:val="4119188F"/>
    <w:multiLevelType w:val="multilevel"/>
    <w:tmpl w:val="F07A224A"/>
    <w:lvl w:ilvl="0">
      <w:start w:val="1"/>
      <w:numFmt w:val="lowerLetter"/>
      <w:lvlText w:val="%1)"/>
      <w:lvlJc w:val="left"/>
      <w:pPr>
        <w:tabs>
          <w:tab w:val="num" w:pos="0"/>
        </w:tabs>
        <w:ind w:left="1518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pacing w:val="-1"/>
        <w:position w:val="0"/>
        <w:sz w:val="22"/>
        <w:szCs w:val="22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9" w15:restartNumberingAfterBreak="0">
    <w:nsid w:val="411D411F"/>
    <w:multiLevelType w:val="hybridMultilevel"/>
    <w:tmpl w:val="B5D402D8"/>
    <w:lvl w:ilvl="0" w:tplc="FFFFFFFF">
      <w:start w:val="1"/>
      <w:numFmt w:val="decimal"/>
      <w:lvlText w:val="%1)"/>
      <w:lvlJc w:val="left"/>
      <w:pPr>
        <w:ind w:left="825" w:hanging="360"/>
      </w:pPr>
      <w:rPr>
        <w:rFonts w:ascii="Times New Roman" w:hAnsi="Times New Roman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545" w:hanging="360"/>
      </w:pPr>
    </w:lvl>
    <w:lvl w:ilvl="2" w:tplc="FFFFFFFF" w:tentative="1">
      <w:start w:val="1"/>
      <w:numFmt w:val="lowerRoman"/>
      <w:lvlText w:val="%3."/>
      <w:lvlJc w:val="right"/>
      <w:pPr>
        <w:ind w:left="2265" w:hanging="180"/>
      </w:pPr>
    </w:lvl>
    <w:lvl w:ilvl="3" w:tplc="FFFFFFFF" w:tentative="1">
      <w:start w:val="1"/>
      <w:numFmt w:val="decimal"/>
      <w:lvlText w:val="%4."/>
      <w:lvlJc w:val="left"/>
      <w:pPr>
        <w:ind w:left="2985" w:hanging="360"/>
      </w:pPr>
    </w:lvl>
    <w:lvl w:ilvl="4" w:tplc="FFFFFFFF" w:tentative="1">
      <w:start w:val="1"/>
      <w:numFmt w:val="lowerLetter"/>
      <w:lvlText w:val="%5."/>
      <w:lvlJc w:val="left"/>
      <w:pPr>
        <w:ind w:left="3705" w:hanging="360"/>
      </w:pPr>
    </w:lvl>
    <w:lvl w:ilvl="5" w:tplc="FFFFFFFF" w:tentative="1">
      <w:start w:val="1"/>
      <w:numFmt w:val="lowerRoman"/>
      <w:lvlText w:val="%6."/>
      <w:lvlJc w:val="right"/>
      <w:pPr>
        <w:ind w:left="4425" w:hanging="180"/>
      </w:pPr>
    </w:lvl>
    <w:lvl w:ilvl="6" w:tplc="FFFFFFFF" w:tentative="1">
      <w:start w:val="1"/>
      <w:numFmt w:val="decimal"/>
      <w:lvlText w:val="%7."/>
      <w:lvlJc w:val="left"/>
      <w:pPr>
        <w:ind w:left="5145" w:hanging="360"/>
      </w:pPr>
    </w:lvl>
    <w:lvl w:ilvl="7" w:tplc="FFFFFFFF" w:tentative="1">
      <w:start w:val="1"/>
      <w:numFmt w:val="lowerLetter"/>
      <w:lvlText w:val="%8."/>
      <w:lvlJc w:val="left"/>
      <w:pPr>
        <w:ind w:left="5865" w:hanging="360"/>
      </w:pPr>
    </w:lvl>
    <w:lvl w:ilvl="8" w:tplc="FFFFFFFF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0" w15:restartNumberingAfterBreak="0">
    <w:nsid w:val="41370CFA"/>
    <w:multiLevelType w:val="multilevel"/>
    <w:tmpl w:val="0B9A55AE"/>
    <w:styleLink w:val="WW8Num49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bCs w:val="0"/>
        <w:i w:val="0"/>
        <w:iCs w:val="0"/>
        <w:caps w:val="0"/>
        <w:smallCaps w:val="0"/>
        <w:color w:val="000000"/>
        <w:spacing w:val="0"/>
        <w:position w:val="0"/>
        <w:sz w:val="20"/>
        <w:szCs w:val="20"/>
        <w:shd w:val="clear" w:color="auto" w:fill="FFCC0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1" w15:restartNumberingAfterBreak="0">
    <w:nsid w:val="41A647E5"/>
    <w:multiLevelType w:val="multilevel"/>
    <w:tmpl w:val="C598FAE2"/>
    <w:styleLink w:val="WW8Num6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Cs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pacing w:val="-4"/>
        <w:sz w:val="20"/>
        <w:szCs w:val="20"/>
        <w:u w:val="none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02" w15:restartNumberingAfterBreak="0">
    <w:nsid w:val="41D7200D"/>
    <w:multiLevelType w:val="multilevel"/>
    <w:tmpl w:val="AF24889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3" w15:restartNumberingAfterBreak="0">
    <w:nsid w:val="41F92362"/>
    <w:multiLevelType w:val="multilevel"/>
    <w:tmpl w:val="29981E10"/>
    <w:styleLink w:val="WW8Num8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OpenSymbol, 'Arial Unicode MS'"/>
        <w:color w:val="000000"/>
        <w:spacing w:val="-1"/>
        <w:kern w:val="3"/>
        <w:sz w:val="20"/>
        <w:szCs w:val="20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04" w15:restartNumberingAfterBreak="0">
    <w:nsid w:val="445E7B77"/>
    <w:multiLevelType w:val="multilevel"/>
    <w:tmpl w:val="BA04B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44761470"/>
    <w:multiLevelType w:val="hybridMultilevel"/>
    <w:tmpl w:val="7D96769C"/>
    <w:lvl w:ilvl="0" w:tplc="3EC68E1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449B39B5"/>
    <w:multiLevelType w:val="multilevel"/>
    <w:tmpl w:val="1708FB64"/>
    <w:styleLink w:val="WWNum103"/>
    <w:lvl w:ilvl="0">
      <w:start w:val="1"/>
      <w:numFmt w:val="lowerLetter"/>
      <w:lvlText w:val="%1)"/>
      <w:lvlJc w:val="left"/>
      <w:pPr>
        <w:ind w:left="1437" w:hanging="360"/>
      </w:pPr>
      <w:rPr>
        <w:b w:val="0"/>
        <w:bCs w:val="0"/>
        <w:caps w:val="0"/>
        <w:smallCaps w:val="0"/>
        <w:color w:val="000000"/>
        <w:spacing w:val="-1"/>
        <w:position w:val="0"/>
        <w:sz w:val="22"/>
        <w:szCs w:val="20"/>
        <w:vertAlign w:val="baseline"/>
        <w:lang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7" w15:restartNumberingAfterBreak="0">
    <w:nsid w:val="452D169B"/>
    <w:multiLevelType w:val="multilevel"/>
    <w:tmpl w:val="FCDE5A0C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color w:val="000000"/>
        <w:spacing w:val="-1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08" w15:restartNumberingAfterBreak="0">
    <w:nsid w:val="45563B33"/>
    <w:multiLevelType w:val="multilevel"/>
    <w:tmpl w:val="956CC288"/>
    <w:styleLink w:val="WWNum93"/>
    <w:lvl w:ilvl="0">
      <w:start w:val="1"/>
      <w:numFmt w:val="decimal"/>
      <w:lvlText w:val="%1)"/>
      <w:lvlJc w:val="left"/>
      <w:pPr>
        <w:ind w:left="3054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9" w15:restartNumberingAfterBreak="0">
    <w:nsid w:val="47513A04"/>
    <w:multiLevelType w:val="multilevel"/>
    <w:tmpl w:val="ED8E114A"/>
    <w:styleLink w:val="WW8Num8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OpenSymbol, 'Arial Unicode MS'"/>
        <w:color w:val="000000"/>
        <w:spacing w:val="-1"/>
        <w:kern w:val="3"/>
        <w:sz w:val="20"/>
        <w:szCs w:val="20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10" w15:restartNumberingAfterBreak="0">
    <w:nsid w:val="48AB0501"/>
    <w:multiLevelType w:val="multilevel"/>
    <w:tmpl w:val="380C90EE"/>
    <w:styleLink w:val="WWNum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1" w15:restartNumberingAfterBreak="0">
    <w:nsid w:val="4A0017B0"/>
    <w:multiLevelType w:val="multilevel"/>
    <w:tmpl w:val="060C4586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4A0D173B"/>
    <w:multiLevelType w:val="hybridMultilevel"/>
    <w:tmpl w:val="C2B8B168"/>
    <w:lvl w:ilvl="0" w:tplc="3B34C8AA">
      <w:start w:val="1"/>
      <w:numFmt w:val="lowerLetter"/>
      <w:lvlText w:val="%1)"/>
      <w:lvlJc w:val="left"/>
      <w:pPr>
        <w:ind w:left="1087" w:hanging="360"/>
      </w:pPr>
      <w:rPr>
        <w:rFonts w:ascii="Times New Roman" w:hAnsi="Times New Roman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13" w15:restartNumberingAfterBreak="0">
    <w:nsid w:val="4B873C3B"/>
    <w:multiLevelType w:val="multilevel"/>
    <w:tmpl w:val="BB42677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sz w:val="22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14" w15:restartNumberingAfterBreak="0">
    <w:nsid w:val="4C034C39"/>
    <w:multiLevelType w:val="hybridMultilevel"/>
    <w:tmpl w:val="C7F80C26"/>
    <w:lvl w:ilvl="0" w:tplc="B48CE8CC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5" w15:restartNumberingAfterBreak="0">
    <w:nsid w:val="4D4518DA"/>
    <w:multiLevelType w:val="hybridMultilevel"/>
    <w:tmpl w:val="5096DEBC"/>
    <w:lvl w:ilvl="0" w:tplc="D708CC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EFD044E"/>
    <w:multiLevelType w:val="multilevel"/>
    <w:tmpl w:val="A97EC71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17" w15:restartNumberingAfterBreak="0">
    <w:nsid w:val="4F3B5CE7"/>
    <w:multiLevelType w:val="multilevel"/>
    <w:tmpl w:val="A57ABAD4"/>
    <w:styleLink w:val="WW8Num6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color w:val="000000"/>
        <w:spacing w:val="-1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18" w15:restartNumberingAfterBreak="0">
    <w:nsid w:val="4F792B46"/>
    <w:multiLevelType w:val="multilevel"/>
    <w:tmpl w:val="95F2CF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19" w15:restartNumberingAfterBreak="0">
    <w:nsid w:val="4FF94E2C"/>
    <w:multiLevelType w:val="multilevel"/>
    <w:tmpl w:val="6C764624"/>
    <w:lvl w:ilvl="0">
      <w:start w:val="1"/>
      <w:numFmt w:val="bullet"/>
      <w:lvlText w:val=""/>
      <w:lvlJc w:val="left"/>
      <w:pPr>
        <w:tabs>
          <w:tab w:val="num" w:pos="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505A474F"/>
    <w:multiLevelType w:val="multilevel"/>
    <w:tmpl w:val="D27C70BC"/>
    <w:styleLink w:val="WW8Num8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color w:val="00000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21" w15:restartNumberingAfterBreak="0">
    <w:nsid w:val="51C23E49"/>
    <w:multiLevelType w:val="multilevel"/>
    <w:tmpl w:val="7A00C360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</w:abstractNum>
  <w:abstractNum w:abstractNumId="122" w15:restartNumberingAfterBreak="0">
    <w:nsid w:val="52CE7ABC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3407FB0"/>
    <w:multiLevelType w:val="multilevel"/>
    <w:tmpl w:val="890AE6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24" w15:restartNumberingAfterBreak="0">
    <w:nsid w:val="5384322C"/>
    <w:multiLevelType w:val="multilevel"/>
    <w:tmpl w:val="FE56C27A"/>
    <w:styleLink w:val="WW8Num39"/>
    <w:lvl w:ilvl="0">
      <w:start w:val="1"/>
      <w:numFmt w:val="lowerLetter"/>
      <w:lvlText w:val="%1)"/>
      <w:lvlJc w:val="left"/>
      <w:pPr>
        <w:ind w:left="1437" w:hanging="360"/>
      </w:pPr>
      <w:rPr>
        <w:rFonts w:eastAsia="Lucida Sans Unicode" w:cs="Arial"/>
        <w:b w:val="0"/>
        <w:b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5" w15:restartNumberingAfterBreak="0">
    <w:nsid w:val="54C8544C"/>
    <w:multiLevelType w:val="multilevel"/>
    <w:tmpl w:val="7F78BA78"/>
    <w:styleLink w:val="WW8Num75"/>
    <w:lvl w:ilvl="0">
      <w:numFmt w:val="bullet"/>
      <w:lvlText w:val=""/>
      <w:lvlJc w:val="left"/>
      <w:pPr>
        <w:ind w:left="72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</w:abstractNum>
  <w:abstractNum w:abstractNumId="126" w15:restartNumberingAfterBreak="0">
    <w:nsid w:val="55670D6E"/>
    <w:multiLevelType w:val="multilevel"/>
    <w:tmpl w:val="ED2EA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55723C11"/>
    <w:multiLevelType w:val="multilevel"/>
    <w:tmpl w:val="3EB62C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128" w15:restartNumberingAfterBreak="0">
    <w:nsid w:val="55AD10FD"/>
    <w:multiLevelType w:val="multilevel"/>
    <w:tmpl w:val="E85466A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29" w15:restartNumberingAfterBreak="0">
    <w:nsid w:val="57261BBB"/>
    <w:multiLevelType w:val="hybridMultilevel"/>
    <w:tmpl w:val="22B6E13C"/>
    <w:lvl w:ilvl="0" w:tplc="CBB8D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 w15:restartNumberingAfterBreak="0">
    <w:nsid w:val="57FC2C42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8B029A7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9B12C25"/>
    <w:multiLevelType w:val="multilevel"/>
    <w:tmpl w:val="A3244A1A"/>
    <w:styleLink w:val="WW8Num2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33" w15:restartNumberingAfterBreak="0">
    <w:nsid w:val="5A8F7811"/>
    <w:multiLevelType w:val="multilevel"/>
    <w:tmpl w:val="F22073F6"/>
    <w:styleLink w:val="WW8Num25"/>
    <w:lvl w:ilvl="0">
      <w:numFmt w:val="bullet"/>
      <w:lvlText w:val=""/>
      <w:lvlJc w:val="left"/>
      <w:pPr>
        <w:ind w:left="72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</w:abstractNum>
  <w:abstractNum w:abstractNumId="134" w15:restartNumberingAfterBreak="0">
    <w:nsid w:val="5AE543F4"/>
    <w:multiLevelType w:val="multilevel"/>
    <w:tmpl w:val="49A4AA3C"/>
    <w:styleLink w:val="WW8Num54"/>
    <w:lvl w:ilvl="0">
      <w:start w:val="1"/>
      <w:numFmt w:val="decimal"/>
      <w:lvlText w:val="%1)"/>
      <w:lvlJc w:val="left"/>
      <w:pPr>
        <w:ind w:left="720" w:hanging="360"/>
      </w:pPr>
      <w:rPr>
        <w:bCs w:val="0"/>
        <w:i w:val="0"/>
        <w:iCs w:val="0"/>
        <w:color w:val="000000"/>
        <w:spacing w:val="-1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35" w15:restartNumberingAfterBreak="0">
    <w:nsid w:val="5B5770E5"/>
    <w:multiLevelType w:val="multilevel"/>
    <w:tmpl w:val="9F1A51AE"/>
    <w:styleLink w:val="WW8Num86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36" w15:restartNumberingAfterBreak="0">
    <w:nsid w:val="5BB216CA"/>
    <w:multiLevelType w:val="multilevel"/>
    <w:tmpl w:val="D33AFFFC"/>
    <w:styleLink w:val="WW8Num45"/>
    <w:lvl w:ilvl="0">
      <w:start w:val="1"/>
      <w:numFmt w:val="decimal"/>
      <w:lvlText w:val="%1)"/>
      <w:lvlJc w:val="left"/>
      <w:pPr>
        <w:ind w:left="720" w:hanging="360"/>
      </w:pPr>
      <w:rPr>
        <w:rFonts w:eastAsia="Lucida Sans Unicode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37" w15:restartNumberingAfterBreak="0">
    <w:nsid w:val="5CBE3E9B"/>
    <w:multiLevelType w:val="multilevel"/>
    <w:tmpl w:val="1D20B6EC"/>
    <w:styleLink w:val="WW8Num6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UniversPl" w:hAnsi="Arial" w:cs="Arial"/>
        <w:b w:val="0"/>
        <w:bCs w:val="0"/>
        <w:i w:val="0"/>
        <w:iCs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38" w15:restartNumberingAfterBreak="0">
    <w:nsid w:val="5D775D6F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D9A2287"/>
    <w:multiLevelType w:val="multilevel"/>
    <w:tmpl w:val="B69E5A38"/>
    <w:styleLink w:val="WW8Num38"/>
    <w:lvl w:ilvl="0">
      <w:start w:val="1"/>
      <w:numFmt w:val="lowerLetter"/>
      <w:lvlText w:val="%1)"/>
      <w:lvlJc w:val="left"/>
      <w:pPr>
        <w:ind w:left="1437" w:hanging="360"/>
      </w:pPr>
      <w:rPr>
        <w:rFonts w:eastAsia="Times New Roman" w:cs="Arial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 w15:restartNumberingAfterBreak="0">
    <w:nsid w:val="5E4D048A"/>
    <w:multiLevelType w:val="hybridMultilevel"/>
    <w:tmpl w:val="9E06D904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F574B05"/>
    <w:multiLevelType w:val="multilevel"/>
    <w:tmpl w:val="92321894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eastAsia="Lucida Sans Unicode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42" w15:restartNumberingAfterBreak="0">
    <w:nsid w:val="5F906289"/>
    <w:multiLevelType w:val="multilevel"/>
    <w:tmpl w:val="754693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43" w15:restartNumberingAfterBreak="0">
    <w:nsid w:val="60BD7D64"/>
    <w:multiLevelType w:val="multilevel"/>
    <w:tmpl w:val="754693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44" w15:restartNumberingAfterBreak="0">
    <w:nsid w:val="61041474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1182488"/>
    <w:multiLevelType w:val="multilevel"/>
    <w:tmpl w:val="7E227C28"/>
    <w:styleLink w:val="WWNum18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6" w15:restartNumberingAfterBreak="0">
    <w:nsid w:val="62D376F0"/>
    <w:multiLevelType w:val="multilevel"/>
    <w:tmpl w:val="F07A224A"/>
    <w:lvl w:ilvl="0">
      <w:start w:val="1"/>
      <w:numFmt w:val="lowerLetter"/>
      <w:lvlText w:val="%1)"/>
      <w:lvlJc w:val="left"/>
      <w:pPr>
        <w:tabs>
          <w:tab w:val="num" w:pos="0"/>
        </w:tabs>
        <w:ind w:left="1518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pacing w:val="-1"/>
        <w:position w:val="0"/>
        <w:sz w:val="22"/>
        <w:szCs w:val="22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7" w15:restartNumberingAfterBreak="0">
    <w:nsid w:val="65C91AA2"/>
    <w:multiLevelType w:val="multilevel"/>
    <w:tmpl w:val="DEDE79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48" w15:restartNumberingAfterBreak="0">
    <w:nsid w:val="66076058"/>
    <w:multiLevelType w:val="multilevel"/>
    <w:tmpl w:val="BA2CE1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49" w15:restartNumberingAfterBreak="0">
    <w:nsid w:val="665E60DE"/>
    <w:multiLevelType w:val="multilevel"/>
    <w:tmpl w:val="BE125FBE"/>
    <w:styleLink w:val="WW8Num79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50" w15:restartNumberingAfterBreak="0">
    <w:nsid w:val="673D6A8C"/>
    <w:multiLevelType w:val="multilevel"/>
    <w:tmpl w:val="9BB27836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Symbol"/>
        <w:bCs w:val="0"/>
        <w:iCs/>
        <w:color w:val="000000"/>
        <w:spacing w:val="-1"/>
        <w:sz w:val="20"/>
        <w:szCs w:val="20"/>
        <w:shd w:val="clear" w:color="auto" w:fill="FFFF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51" w15:restartNumberingAfterBreak="0">
    <w:nsid w:val="68280603"/>
    <w:multiLevelType w:val="multilevel"/>
    <w:tmpl w:val="9F24BCA2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52" w15:restartNumberingAfterBreak="0">
    <w:nsid w:val="68F42759"/>
    <w:multiLevelType w:val="multilevel"/>
    <w:tmpl w:val="73806B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53" w15:restartNumberingAfterBreak="0">
    <w:nsid w:val="6A38295F"/>
    <w:multiLevelType w:val="multilevel"/>
    <w:tmpl w:val="DDB8562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2"/>
        <w:szCs w:val="24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54" w15:restartNumberingAfterBreak="0">
    <w:nsid w:val="6A591906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2D656E"/>
    <w:multiLevelType w:val="multilevel"/>
    <w:tmpl w:val="E50EE3FC"/>
    <w:styleLink w:val="WW8Num61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Arial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56" w15:restartNumberingAfterBreak="0">
    <w:nsid w:val="6B6F3D62"/>
    <w:multiLevelType w:val="multilevel"/>
    <w:tmpl w:val="2512A198"/>
    <w:styleLink w:val="WW8Num53"/>
    <w:lvl w:ilvl="0">
      <w:start w:val="1"/>
      <w:numFmt w:val="lowerLetter"/>
      <w:lvlText w:val="%1)"/>
      <w:lvlJc w:val="left"/>
      <w:pPr>
        <w:ind w:left="720" w:hanging="360"/>
      </w:pPr>
      <w:rPr>
        <w:spacing w:val="-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57" w15:restartNumberingAfterBreak="0">
    <w:nsid w:val="6B847360"/>
    <w:multiLevelType w:val="hybridMultilevel"/>
    <w:tmpl w:val="EB14F026"/>
    <w:lvl w:ilvl="0" w:tplc="D708CC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BE45C42"/>
    <w:multiLevelType w:val="multilevel"/>
    <w:tmpl w:val="257EBA02"/>
    <w:styleLink w:val="WW8Num33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59" w15:restartNumberingAfterBreak="0">
    <w:nsid w:val="6C00194F"/>
    <w:multiLevelType w:val="multilevel"/>
    <w:tmpl w:val="F93AEB6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sz w:val="22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60" w15:restartNumberingAfterBreak="0">
    <w:nsid w:val="6D6347F5"/>
    <w:multiLevelType w:val="multilevel"/>
    <w:tmpl w:val="4E545B12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Cs w:val="0"/>
        <w:sz w:val="22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61" w15:restartNumberingAfterBreak="0">
    <w:nsid w:val="6DAB77E0"/>
    <w:multiLevelType w:val="multilevel"/>
    <w:tmpl w:val="631230A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caps w:val="0"/>
        <w:smallCaps w:val="0"/>
        <w:color w:val="000000"/>
        <w:spacing w:val="-1"/>
        <w:position w:val="0"/>
        <w:sz w:val="22"/>
        <w:szCs w:val="20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color w:val="000000"/>
        <w:spacing w:val="-4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62" w15:restartNumberingAfterBreak="0">
    <w:nsid w:val="6DE40896"/>
    <w:multiLevelType w:val="multilevel"/>
    <w:tmpl w:val="268886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63" w15:restartNumberingAfterBreak="0">
    <w:nsid w:val="6E480C09"/>
    <w:multiLevelType w:val="multilevel"/>
    <w:tmpl w:val="E5662CD0"/>
    <w:styleLink w:val="WW8Num29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Lucida Sans Unicode" w:hAnsi="Arial" w:cs="Arial"/>
        <w:b w:val="0"/>
        <w:bCs w:val="0"/>
        <w:i w:val="0"/>
        <w:iCs w:val="0"/>
        <w:caps w:val="0"/>
        <w:smallCaps w:val="0"/>
        <w:color w:val="000000"/>
        <w:spacing w:val="-4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64" w15:restartNumberingAfterBreak="0">
    <w:nsid w:val="6E660F23"/>
    <w:multiLevelType w:val="multilevel"/>
    <w:tmpl w:val="D2D2389E"/>
    <w:styleLink w:val="WW8Num8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caps w:val="0"/>
        <w:smallCaps w:val="0"/>
        <w:color w:val="000000"/>
        <w:position w:val="0"/>
        <w:sz w:val="20"/>
        <w:szCs w:val="2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65" w15:restartNumberingAfterBreak="0">
    <w:nsid w:val="6E8701A0"/>
    <w:multiLevelType w:val="multilevel"/>
    <w:tmpl w:val="27D8D6F8"/>
    <w:styleLink w:val="WW8Num17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caps w:val="0"/>
        <w:smallCaps w:val="0"/>
        <w:color w:val="000000"/>
        <w:spacing w:val="-1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66" w15:restartNumberingAfterBreak="0">
    <w:nsid w:val="6EC96135"/>
    <w:multiLevelType w:val="multilevel"/>
    <w:tmpl w:val="EEA00F96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caps w:val="0"/>
        <w:smallCaps w:val="0"/>
        <w:color w:val="000000"/>
        <w:spacing w:val="-4"/>
        <w:position w:val="0"/>
        <w:sz w:val="20"/>
        <w:szCs w:val="2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67" w15:restartNumberingAfterBreak="0">
    <w:nsid w:val="6F3E77DE"/>
    <w:multiLevelType w:val="hybridMultilevel"/>
    <w:tmpl w:val="B5D402D8"/>
    <w:lvl w:ilvl="0" w:tplc="3EC68E12">
      <w:start w:val="1"/>
      <w:numFmt w:val="decimal"/>
      <w:lvlText w:val="%1)"/>
      <w:lvlJc w:val="left"/>
      <w:pPr>
        <w:ind w:left="825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8" w15:restartNumberingAfterBreak="0">
    <w:nsid w:val="72476B38"/>
    <w:multiLevelType w:val="multilevel"/>
    <w:tmpl w:val="1FBE23F2"/>
    <w:styleLink w:val="WW8Num57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pacing w:val="-1"/>
        <w:position w:val="0"/>
        <w:sz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69" w15:restartNumberingAfterBreak="0">
    <w:nsid w:val="725874D8"/>
    <w:multiLevelType w:val="hybridMultilevel"/>
    <w:tmpl w:val="97202FF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3CE7B58"/>
    <w:multiLevelType w:val="hybridMultilevel"/>
    <w:tmpl w:val="5FB2AEBC"/>
    <w:lvl w:ilvl="0" w:tplc="A93AA4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5174100"/>
    <w:multiLevelType w:val="multilevel"/>
    <w:tmpl w:val="BD6AFD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72" w15:restartNumberingAfterBreak="0">
    <w:nsid w:val="759F395E"/>
    <w:multiLevelType w:val="multilevel"/>
    <w:tmpl w:val="DEDE79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73" w15:restartNumberingAfterBreak="0">
    <w:nsid w:val="76C77923"/>
    <w:multiLevelType w:val="multilevel"/>
    <w:tmpl w:val="F07A224A"/>
    <w:lvl w:ilvl="0">
      <w:start w:val="1"/>
      <w:numFmt w:val="lowerLetter"/>
      <w:lvlText w:val="%1)"/>
      <w:lvlJc w:val="left"/>
      <w:pPr>
        <w:tabs>
          <w:tab w:val="num" w:pos="0"/>
        </w:tabs>
        <w:ind w:left="1518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pacing w:val="-1"/>
        <w:position w:val="0"/>
        <w:sz w:val="22"/>
        <w:szCs w:val="22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4" w15:restartNumberingAfterBreak="0">
    <w:nsid w:val="77071E2B"/>
    <w:multiLevelType w:val="multilevel"/>
    <w:tmpl w:val="1F58B4DE"/>
    <w:styleLink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olor w:val="000000"/>
        <w:spacing w:val="-1"/>
        <w:sz w:val="20"/>
        <w:szCs w:val="20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75" w15:restartNumberingAfterBreak="0">
    <w:nsid w:val="774728A0"/>
    <w:multiLevelType w:val="multilevel"/>
    <w:tmpl w:val="65783DAC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6" w15:restartNumberingAfterBreak="0">
    <w:nsid w:val="77A7248E"/>
    <w:multiLevelType w:val="multilevel"/>
    <w:tmpl w:val="15A80FB4"/>
    <w:styleLink w:val="WW8Num52"/>
    <w:lvl w:ilvl="0">
      <w:start w:val="1"/>
      <w:numFmt w:val="lowerLetter"/>
      <w:lvlText w:val="%1)"/>
      <w:lvlJc w:val="left"/>
      <w:pPr>
        <w:ind w:left="720" w:hanging="360"/>
      </w:pPr>
      <w:rPr>
        <w:spacing w:val="-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77" w15:restartNumberingAfterBreak="0">
    <w:nsid w:val="77C75FFC"/>
    <w:multiLevelType w:val="multilevel"/>
    <w:tmpl w:val="2FC26C6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8" w15:restartNumberingAfterBreak="0">
    <w:nsid w:val="77CB7162"/>
    <w:multiLevelType w:val="multilevel"/>
    <w:tmpl w:val="3A7E65DA"/>
    <w:styleLink w:val="WW8Num21"/>
    <w:lvl w:ilvl="0">
      <w:start w:val="1"/>
      <w:numFmt w:val="lowerLetter"/>
      <w:lvlText w:val="%1)"/>
      <w:lvlJc w:val="left"/>
      <w:pPr>
        <w:ind w:left="720" w:hanging="360"/>
      </w:pPr>
      <w:rPr>
        <w:rFonts w:eastAsia="Lucida Sans Unicode" w:cs="Times New Roman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vertAlign w:val="baseline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Arial"/>
        <w:b w:val="0"/>
        <w:sz w:val="20"/>
        <w:szCs w:val="20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79" w15:restartNumberingAfterBreak="0">
    <w:nsid w:val="793655DA"/>
    <w:multiLevelType w:val="multilevel"/>
    <w:tmpl w:val="ADECB1C2"/>
    <w:styleLink w:val="WW8Num56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pacing w:val="-1"/>
        <w:position w:val="0"/>
        <w:sz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80" w15:restartNumberingAfterBreak="0">
    <w:nsid w:val="799E6992"/>
    <w:multiLevelType w:val="multilevel"/>
    <w:tmpl w:val="000000AD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color w:val="000000"/>
        <w:spacing w:val="-1"/>
        <w:position w:val="0"/>
        <w:sz w:val="22"/>
        <w:szCs w:val="22"/>
        <w:shd w:val="clear" w:color="auto" w:fill="auto"/>
        <w:vertAlign w:val="baseline"/>
        <w:lang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81" w15:restartNumberingAfterBreak="0">
    <w:nsid w:val="7AC94391"/>
    <w:multiLevelType w:val="multilevel"/>
    <w:tmpl w:val="8802526C"/>
    <w:styleLink w:val="WW8Num87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82" w15:restartNumberingAfterBreak="0">
    <w:nsid w:val="7B525B2A"/>
    <w:multiLevelType w:val="multilevel"/>
    <w:tmpl w:val="32960474"/>
    <w:styleLink w:val="WW8Num69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83" w15:restartNumberingAfterBreak="0">
    <w:nsid w:val="7C116276"/>
    <w:multiLevelType w:val="multilevel"/>
    <w:tmpl w:val="408ED4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A"/>
        <w:spacing w:val="-1"/>
        <w:kern w:val="3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Arial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84" w15:restartNumberingAfterBreak="0">
    <w:nsid w:val="7CE07A15"/>
    <w:multiLevelType w:val="hybridMultilevel"/>
    <w:tmpl w:val="46C6A164"/>
    <w:lvl w:ilvl="0" w:tplc="3CE80372">
      <w:start w:val="1"/>
      <w:numFmt w:val="decimal"/>
      <w:lvlText w:val="%1."/>
      <w:lvlJc w:val="left"/>
      <w:pPr>
        <w:ind w:left="70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85" w15:restartNumberingAfterBreak="0">
    <w:nsid w:val="7E195B9B"/>
    <w:multiLevelType w:val="multilevel"/>
    <w:tmpl w:val="272E55E2"/>
    <w:styleLink w:val="WW8Num36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color w:val="000000"/>
        <w:spacing w:val="-1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86" w15:restartNumberingAfterBreak="0">
    <w:nsid w:val="7E6B2DFA"/>
    <w:multiLevelType w:val="multilevel"/>
    <w:tmpl w:val="16B8CF76"/>
    <w:styleLink w:val="WW8Num46"/>
    <w:lvl w:ilvl="0">
      <w:start w:val="1"/>
      <w:numFmt w:val="decimal"/>
      <w:lvlText w:val="%1)"/>
      <w:lvlJc w:val="left"/>
      <w:pPr>
        <w:ind w:left="720" w:hanging="360"/>
      </w:pPr>
      <w:rPr>
        <w:rFonts w:eastAsia="UniversPl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shd w:val="clear" w:color="auto" w:fill="FFFF0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1089423631">
    <w:abstractNumId w:val="159"/>
  </w:num>
  <w:num w:numId="2" w16cid:durableId="908031476">
    <w:abstractNumId w:val="160"/>
  </w:num>
  <w:num w:numId="3" w16cid:durableId="608662338">
    <w:abstractNumId w:val="29"/>
  </w:num>
  <w:num w:numId="4" w16cid:durableId="1525435178">
    <w:abstractNumId w:val="37"/>
  </w:num>
  <w:num w:numId="5" w16cid:durableId="1637024731">
    <w:abstractNumId w:val="107"/>
  </w:num>
  <w:num w:numId="6" w16cid:durableId="1896964973">
    <w:abstractNumId w:val="27"/>
  </w:num>
  <w:num w:numId="7" w16cid:durableId="1605108190">
    <w:abstractNumId w:val="150"/>
  </w:num>
  <w:num w:numId="8" w16cid:durableId="1620722330">
    <w:abstractNumId w:val="20"/>
  </w:num>
  <w:num w:numId="9" w16cid:durableId="895432363">
    <w:abstractNumId w:val="66"/>
  </w:num>
  <w:num w:numId="10" w16cid:durableId="846284130">
    <w:abstractNumId w:val="52"/>
  </w:num>
  <w:num w:numId="11" w16cid:durableId="1455251488">
    <w:abstractNumId w:val="166"/>
  </w:num>
  <w:num w:numId="12" w16cid:durableId="206643938">
    <w:abstractNumId w:val="59"/>
  </w:num>
  <w:num w:numId="13" w16cid:durableId="1115296470">
    <w:abstractNumId w:val="24"/>
  </w:num>
  <w:num w:numId="14" w16cid:durableId="1316565434">
    <w:abstractNumId w:val="93"/>
  </w:num>
  <w:num w:numId="15" w16cid:durableId="2080783171">
    <w:abstractNumId w:val="36"/>
  </w:num>
  <w:num w:numId="16" w16cid:durableId="458032132">
    <w:abstractNumId w:val="55"/>
  </w:num>
  <w:num w:numId="17" w16cid:durableId="1630474810">
    <w:abstractNumId w:val="165"/>
  </w:num>
  <w:num w:numId="18" w16cid:durableId="2000765440">
    <w:abstractNumId w:val="80"/>
  </w:num>
  <w:num w:numId="19" w16cid:durableId="1823234717">
    <w:abstractNumId w:val="95"/>
  </w:num>
  <w:num w:numId="20" w16cid:durableId="1796673543">
    <w:abstractNumId w:val="121"/>
  </w:num>
  <w:num w:numId="21" w16cid:durableId="1380009274">
    <w:abstractNumId w:val="178"/>
  </w:num>
  <w:num w:numId="22" w16cid:durableId="646932132">
    <w:abstractNumId w:val="132"/>
  </w:num>
  <w:num w:numId="23" w16cid:durableId="128865378">
    <w:abstractNumId w:val="35"/>
  </w:num>
  <w:num w:numId="24" w16cid:durableId="358823945">
    <w:abstractNumId w:val="12"/>
  </w:num>
  <w:num w:numId="25" w16cid:durableId="1262764788">
    <w:abstractNumId w:val="133"/>
  </w:num>
  <w:num w:numId="26" w16cid:durableId="1354530569">
    <w:abstractNumId w:val="51"/>
  </w:num>
  <w:num w:numId="27" w16cid:durableId="1372727544">
    <w:abstractNumId w:val="64"/>
  </w:num>
  <w:num w:numId="28" w16cid:durableId="847712760">
    <w:abstractNumId w:val="65"/>
  </w:num>
  <w:num w:numId="29" w16cid:durableId="1663045909">
    <w:abstractNumId w:val="163"/>
  </w:num>
  <w:num w:numId="30" w16cid:durableId="1149246680">
    <w:abstractNumId w:val="90"/>
  </w:num>
  <w:num w:numId="31" w16cid:durableId="1645431504">
    <w:abstractNumId w:val="38"/>
  </w:num>
  <w:num w:numId="32" w16cid:durableId="2067336568">
    <w:abstractNumId w:val="50"/>
  </w:num>
  <w:num w:numId="33" w16cid:durableId="1529950033">
    <w:abstractNumId w:val="158"/>
  </w:num>
  <w:num w:numId="34" w16cid:durableId="1577934035">
    <w:abstractNumId w:val="94"/>
  </w:num>
  <w:num w:numId="35" w16cid:durableId="1786076147">
    <w:abstractNumId w:val="33"/>
  </w:num>
  <w:num w:numId="36" w16cid:durableId="2095661202">
    <w:abstractNumId w:val="185"/>
  </w:num>
  <w:num w:numId="37" w16cid:durableId="557398327">
    <w:abstractNumId w:val="39"/>
  </w:num>
  <w:num w:numId="38" w16cid:durableId="418798389">
    <w:abstractNumId w:val="139"/>
  </w:num>
  <w:num w:numId="39" w16cid:durableId="256599615">
    <w:abstractNumId w:val="124"/>
  </w:num>
  <w:num w:numId="40" w16cid:durableId="2137674129">
    <w:abstractNumId w:val="78"/>
  </w:num>
  <w:num w:numId="41" w16cid:durableId="936670363">
    <w:abstractNumId w:val="67"/>
  </w:num>
  <w:num w:numId="42" w16cid:durableId="1566379377">
    <w:abstractNumId w:val="141"/>
  </w:num>
  <w:num w:numId="43" w16cid:durableId="2026246175">
    <w:abstractNumId w:val="71"/>
  </w:num>
  <w:num w:numId="44" w16cid:durableId="1872454655">
    <w:abstractNumId w:val="77"/>
  </w:num>
  <w:num w:numId="45" w16cid:durableId="1227451128">
    <w:abstractNumId w:val="136"/>
  </w:num>
  <w:num w:numId="46" w16cid:durableId="1237200831">
    <w:abstractNumId w:val="186"/>
  </w:num>
  <w:num w:numId="47" w16cid:durableId="437916034">
    <w:abstractNumId w:val="82"/>
  </w:num>
  <w:num w:numId="48" w16cid:durableId="486096981">
    <w:abstractNumId w:val="19"/>
  </w:num>
  <w:num w:numId="49" w16cid:durableId="1529486755">
    <w:abstractNumId w:val="100"/>
  </w:num>
  <w:num w:numId="50" w16cid:durableId="1475835692">
    <w:abstractNumId w:val="97"/>
  </w:num>
  <w:num w:numId="51" w16cid:durableId="1129516069">
    <w:abstractNumId w:val="28"/>
  </w:num>
  <w:num w:numId="52" w16cid:durableId="476724580">
    <w:abstractNumId w:val="176"/>
  </w:num>
  <w:num w:numId="53" w16cid:durableId="496769814">
    <w:abstractNumId w:val="156"/>
  </w:num>
  <w:num w:numId="54" w16cid:durableId="1393037773">
    <w:abstractNumId w:val="134"/>
  </w:num>
  <w:num w:numId="55" w16cid:durableId="1245795540">
    <w:abstractNumId w:val="83"/>
  </w:num>
  <w:num w:numId="56" w16cid:durableId="622153210">
    <w:abstractNumId w:val="179"/>
  </w:num>
  <w:num w:numId="57" w16cid:durableId="1941790649">
    <w:abstractNumId w:val="168"/>
  </w:num>
  <w:num w:numId="58" w16cid:durableId="2051874593">
    <w:abstractNumId w:val="69"/>
  </w:num>
  <w:num w:numId="59" w16cid:durableId="1015619817">
    <w:abstractNumId w:val="17"/>
  </w:num>
  <w:num w:numId="60" w16cid:durableId="1218511143">
    <w:abstractNumId w:val="30"/>
  </w:num>
  <w:num w:numId="61" w16cid:durableId="299308430">
    <w:abstractNumId w:val="155"/>
  </w:num>
  <w:num w:numId="62" w16cid:durableId="1040517371">
    <w:abstractNumId w:val="174"/>
  </w:num>
  <w:num w:numId="63" w16cid:durableId="715929399">
    <w:abstractNumId w:val="40"/>
  </w:num>
  <w:num w:numId="64" w16cid:durableId="462501295">
    <w:abstractNumId w:val="117"/>
  </w:num>
  <w:num w:numId="65" w16cid:durableId="121584252">
    <w:abstractNumId w:val="21"/>
  </w:num>
  <w:num w:numId="66" w16cid:durableId="994184354">
    <w:abstractNumId w:val="101"/>
  </w:num>
  <w:num w:numId="67" w16cid:durableId="230622404">
    <w:abstractNumId w:val="75"/>
  </w:num>
  <w:num w:numId="68" w16cid:durableId="1692291691">
    <w:abstractNumId w:val="137"/>
  </w:num>
  <w:num w:numId="69" w16cid:durableId="2083478353">
    <w:abstractNumId w:val="182"/>
  </w:num>
  <w:num w:numId="70" w16cid:durableId="1303926433">
    <w:abstractNumId w:val="61"/>
  </w:num>
  <w:num w:numId="71" w16cid:durableId="1938370655">
    <w:abstractNumId w:val="76"/>
  </w:num>
  <w:num w:numId="72" w16cid:durableId="25179003">
    <w:abstractNumId w:val="46"/>
  </w:num>
  <w:num w:numId="73" w16cid:durableId="767505156">
    <w:abstractNumId w:val="89"/>
  </w:num>
  <w:num w:numId="74" w16cid:durableId="1284534257">
    <w:abstractNumId w:val="111"/>
  </w:num>
  <w:num w:numId="75" w16cid:durableId="2109230829">
    <w:abstractNumId w:val="125"/>
  </w:num>
  <w:num w:numId="76" w16cid:durableId="1102190478">
    <w:abstractNumId w:val="18"/>
  </w:num>
  <w:num w:numId="77" w16cid:durableId="68113318">
    <w:abstractNumId w:val="56"/>
  </w:num>
  <w:num w:numId="78" w16cid:durableId="606619627">
    <w:abstractNumId w:val="34"/>
  </w:num>
  <w:num w:numId="79" w16cid:durableId="105851000">
    <w:abstractNumId w:val="149"/>
  </w:num>
  <w:num w:numId="80" w16cid:durableId="363946276">
    <w:abstractNumId w:val="88"/>
  </w:num>
  <w:num w:numId="81" w16cid:durableId="431825248">
    <w:abstractNumId w:val="164"/>
  </w:num>
  <w:num w:numId="82" w16cid:durableId="835919370">
    <w:abstractNumId w:val="103"/>
  </w:num>
  <w:num w:numId="83" w16cid:durableId="1143623822">
    <w:abstractNumId w:val="109"/>
  </w:num>
  <w:num w:numId="84" w16cid:durableId="1407414539">
    <w:abstractNumId w:val="120"/>
  </w:num>
  <w:num w:numId="85" w16cid:durableId="56168512">
    <w:abstractNumId w:val="85"/>
  </w:num>
  <w:num w:numId="86" w16cid:durableId="1910728375">
    <w:abstractNumId w:val="135"/>
  </w:num>
  <w:num w:numId="87" w16cid:durableId="1508520849">
    <w:abstractNumId w:val="181"/>
  </w:num>
  <w:num w:numId="88" w16cid:durableId="2032953333">
    <w:abstractNumId w:val="72"/>
  </w:num>
  <w:num w:numId="89" w16cid:durableId="1373387840">
    <w:abstractNumId w:val="54"/>
  </w:num>
  <w:num w:numId="90" w16cid:durableId="1721973589">
    <w:abstractNumId w:val="126"/>
  </w:num>
  <w:num w:numId="91" w16cid:durableId="2136899371">
    <w:abstractNumId w:val="43"/>
  </w:num>
  <w:num w:numId="92" w16cid:durableId="1608079422">
    <w:abstractNumId w:val="160"/>
  </w:num>
  <w:num w:numId="93" w16cid:durableId="1286809148">
    <w:abstractNumId w:val="64"/>
  </w:num>
  <w:num w:numId="94" w16cid:durableId="1918051134">
    <w:abstractNumId w:val="63"/>
  </w:num>
  <w:num w:numId="95" w16cid:durableId="548616422">
    <w:abstractNumId w:val="26"/>
  </w:num>
  <w:num w:numId="96" w16cid:durableId="1116875476">
    <w:abstractNumId w:val="31"/>
  </w:num>
  <w:num w:numId="97" w16cid:durableId="1674259446">
    <w:abstractNumId w:val="41"/>
  </w:num>
  <w:num w:numId="98" w16cid:durableId="1135106000">
    <w:abstractNumId w:val="104"/>
  </w:num>
  <w:num w:numId="99" w16cid:durableId="767820830">
    <w:abstractNumId w:val="44"/>
  </w:num>
  <w:num w:numId="100" w16cid:durableId="367416163">
    <w:abstractNumId w:val="79"/>
  </w:num>
  <w:num w:numId="101" w16cid:durableId="731974325">
    <w:abstractNumId w:val="128"/>
  </w:num>
  <w:num w:numId="102" w16cid:durableId="2107185466">
    <w:abstractNumId w:val="116"/>
  </w:num>
  <w:num w:numId="103" w16cid:durableId="716663407">
    <w:abstractNumId w:val="161"/>
  </w:num>
  <w:num w:numId="104" w16cid:durableId="1970166679">
    <w:abstractNumId w:val="47"/>
  </w:num>
  <w:num w:numId="105" w16cid:durableId="1114717334">
    <w:abstractNumId w:val="62"/>
  </w:num>
  <w:num w:numId="106" w16cid:durableId="1883444055">
    <w:abstractNumId w:val="151"/>
  </w:num>
  <w:num w:numId="107" w16cid:durableId="1468625221">
    <w:abstractNumId w:val="13"/>
  </w:num>
  <w:num w:numId="108" w16cid:durableId="1041907018">
    <w:abstractNumId w:val="74"/>
  </w:num>
  <w:num w:numId="109" w16cid:durableId="197939920">
    <w:abstractNumId w:val="153"/>
  </w:num>
  <w:num w:numId="110" w16cid:durableId="227814155">
    <w:abstractNumId w:val="70"/>
  </w:num>
  <w:num w:numId="111" w16cid:durableId="58671839">
    <w:abstractNumId w:val="14"/>
  </w:num>
  <w:num w:numId="112" w16cid:durableId="1041782215">
    <w:abstractNumId w:val="96"/>
  </w:num>
  <w:num w:numId="113" w16cid:durableId="1791167893">
    <w:abstractNumId w:val="157"/>
  </w:num>
  <w:num w:numId="114" w16cid:durableId="991761697">
    <w:abstractNumId w:val="15"/>
  </w:num>
  <w:num w:numId="115" w16cid:durableId="2053767807">
    <w:abstractNumId w:val="115"/>
  </w:num>
  <w:num w:numId="116" w16cid:durableId="1721050845">
    <w:abstractNumId w:val="143"/>
  </w:num>
  <w:num w:numId="117" w16cid:durableId="893156904">
    <w:abstractNumId w:val="22"/>
  </w:num>
  <w:num w:numId="118" w16cid:durableId="2026860525">
    <w:abstractNumId w:val="140"/>
  </w:num>
  <w:num w:numId="119" w16cid:durableId="646280016">
    <w:abstractNumId w:val="131"/>
  </w:num>
  <w:num w:numId="120" w16cid:durableId="94985251">
    <w:abstractNumId w:val="32"/>
  </w:num>
  <w:num w:numId="121" w16cid:durableId="542448943">
    <w:abstractNumId w:val="146"/>
  </w:num>
  <w:num w:numId="122" w16cid:durableId="775095644">
    <w:abstractNumId w:val="23"/>
  </w:num>
  <w:num w:numId="123" w16cid:durableId="1671641085">
    <w:abstractNumId w:val="167"/>
  </w:num>
  <w:num w:numId="124" w16cid:durableId="1762414931">
    <w:abstractNumId w:val="91"/>
  </w:num>
  <w:num w:numId="125" w16cid:durableId="157890226">
    <w:abstractNumId w:val="183"/>
  </w:num>
  <w:num w:numId="126" w16cid:durableId="1866745568">
    <w:abstractNumId w:val="113"/>
  </w:num>
  <w:num w:numId="127" w16cid:durableId="817378693">
    <w:abstractNumId w:val="68"/>
  </w:num>
  <w:num w:numId="128" w16cid:durableId="521674244">
    <w:abstractNumId w:val="154"/>
  </w:num>
  <w:num w:numId="129" w16cid:durableId="1770929687">
    <w:abstractNumId w:val="147"/>
  </w:num>
  <w:num w:numId="130" w16cid:durableId="1169294961">
    <w:abstractNumId w:val="152"/>
  </w:num>
  <w:num w:numId="131" w16cid:durableId="412511778">
    <w:abstractNumId w:val="130"/>
  </w:num>
  <w:num w:numId="132" w16cid:durableId="1963462780">
    <w:abstractNumId w:val="106"/>
  </w:num>
  <w:num w:numId="133" w16cid:durableId="1011680091">
    <w:abstractNumId w:val="110"/>
  </w:num>
  <w:num w:numId="134" w16cid:durableId="824517388">
    <w:abstractNumId w:val="53"/>
  </w:num>
  <w:num w:numId="135" w16cid:durableId="1397317862">
    <w:abstractNumId w:val="145"/>
  </w:num>
  <w:num w:numId="136" w16cid:durableId="1041632132">
    <w:abstractNumId w:val="108"/>
  </w:num>
  <w:num w:numId="137" w16cid:durableId="891892501">
    <w:abstractNumId w:val="170"/>
  </w:num>
  <w:num w:numId="138" w16cid:durableId="983853509">
    <w:abstractNumId w:val="49"/>
  </w:num>
  <w:num w:numId="139" w16cid:durableId="953444250">
    <w:abstractNumId w:val="112"/>
  </w:num>
  <w:num w:numId="140" w16cid:durableId="228350017">
    <w:abstractNumId w:val="92"/>
  </w:num>
  <w:num w:numId="141" w16cid:durableId="2020617248">
    <w:abstractNumId w:val="11"/>
  </w:num>
  <w:num w:numId="142" w16cid:durableId="1379863120">
    <w:abstractNumId w:val="144"/>
  </w:num>
  <w:num w:numId="143" w16cid:durableId="2057267745">
    <w:abstractNumId w:val="172"/>
  </w:num>
  <w:num w:numId="144" w16cid:durableId="1677804749">
    <w:abstractNumId w:val="180"/>
  </w:num>
  <w:num w:numId="145" w16cid:durableId="1206218507">
    <w:abstractNumId w:val="60"/>
  </w:num>
  <w:num w:numId="146" w16cid:durableId="689720618">
    <w:abstractNumId w:val="84"/>
  </w:num>
  <w:num w:numId="147" w16cid:durableId="1117869263">
    <w:abstractNumId w:val="138"/>
  </w:num>
  <w:num w:numId="148" w16cid:durableId="1285187512">
    <w:abstractNumId w:val="98"/>
  </w:num>
  <w:num w:numId="149" w16cid:durableId="399511">
    <w:abstractNumId w:val="177"/>
  </w:num>
  <w:num w:numId="150" w16cid:durableId="990596637">
    <w:abstractNumId w:val="123"/>
  </w:num>
  <w:num w:numId="151" w16cid:durableId="1371689990">
    <w:abstractNumId w:val="118"/>
  </w:num>
  <w:num w:numId="152" w16cid:durableId="764035131">
    <w:abstractNumId w:val="162"/>
  </w:num>
  <w:num w:numId="153" w16cid:durableId="1425111082">
    <w:abstractNumId w:val="127"/>
  </w:num>
  <w:num w:numId="154" w16cid:durableId="1685206028">
    <w:abstractNumId w:val="148"/>
  </w:num>
  <w:num w:numId="155" w16cid:durableId="488518283">
    <w:abstractNumId w:val="16"/>
  </w:num>
  <w:num w:numId="156" w16cid:durableId="1606040973">
    <w:abstractNumId w:val="171"/>
  </w:num>
  <w:num w:numId="157" w16cid:durableId="2140610542">
    <w:abstractNumId w:val="119"/>
  </w:num>
  <w:num w:numId="158" w16cid:durableId="668022701">
    <w:abstractNumId w:val="175"/>
  </w:num>
  <w:num w:numId="159" w16cid:durableId="1673754503">
    <w:abstractNumId w:val="114"/>
  </w:num>
  <w:num w:numId="160" w16cid:durableId="1674912381">
    <w:abstractNumId w:val="48"/>
  </w:num>
  <w:num w:numId="161" w16cid:durableId="971710776">
    <w:abstractNumId w:val="42"/>
  </w:num>
  <w:num w:numId="162" w16cid:durableId="1037045541">
    <w:abstractNumId w:val="42"/>
    <w:lvlOverride w:ilvl="0">
      <w:startOverride w:val="1"/>
    </w:lvlOverride>
  </w:num>
  <w:num w:numId="163" w16cid:durableId="1519614670">
    <w:abstractNumId w:val="184"/>
  </w:num>
  <w:num w:numId="164" w16cid:durableId="10110102">
    <w:abstractNumId w:val="73"/>
  </w:num>
  <w:num w:numId="165" w16cid:durableId="168760219">
    <w:abstractNumId w:val="173"/>
  </w:num>
  <w:num w:numId="166" w16cid:durableId="212666012">
    <w:abstractNumId w:val="86"/>
  </w:num>
  <w:num w:numId="167" w16cid:durableId="2089033137">
    <w:abstractNumId w:val="99"/>
  </w:num>
  <w:num w:numId="168" w16cid:durableId="1150825815">
    <w:abstractNumId w:val="45"/>
  </w:num>
  <w:num w:numId="169" w16cid:durableId="1577352739">
    <w:abstractNumId w:val="25"/>
  </w:num>
  <w:num w:numId="170" w16cid:durableId="1551067101">
    <w:abstractNumId w:val="142"/>
  </w:num>
  <w:num w:numId="171" w16cid:durableId="1169909833">
    <w:abstractNumId w:val="122"/>
  </w:num>
  <w:num w:numId="172" w16cid:durableId="25759515">
    <w:abstractNumId w:val="87"/>
  </w:num>
  <w:num w:numId="173" w16cid:durableId="709651244">
    <w:abstractNumId w:val="105"/>
  </w:num>
  <w:num w:numId="174" w16cid:durableId="1237472739">
    <w:abstractNumId w:val="57"/>
  </w:num>
  <w:num w:numId="175" w16cid:durableId="1558739525">
    <w:abstractNumId w:val="169"/>
  </w:num>
  <w:num w:numId="176" w16cid:durableId="845052235">
    <w:abstractNumId w:val="58"/>
  </w:num>
  <w:num w:numId="177" w16cid:durableId="31268867">
    <w:abstractNumId w:val="129"/>
  </w:num>
  <w:num w:numId="178" w16cid:durableId="1222639703">
    <w:abstractNumId w:val="81"/>
  </w:num>
  <w:num w:numId="179" w16cid:durableId="265583960">
    <w:abstractNumId w:val="102"/>
  </w:num>
  <w:num w:numId="180" w16cid:durableId="1590503626">
    <w:abstractNumId w:val="102"/>
    <w:lvlOverride w:ilvl="0">
      <w:startOverride w:val="1"/>
    </w:lvlOverride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27"/>
    <w:rsid w:val="000013C1"/>
    <w:rsid w:val="000018BC"/>
    <w:rsid w:val="0000676A"/>
    <w:rsid w:val="000128A9"/>
    <w:rsid w:val="00015E34"/>
    <w:rsid w:val="0001616D"/>
    <w:rsid w:val="00021E6D"/>
    <w:rsid w:val="00023842"/>
    <w:rsid w:val="00024697"/>
    <w:rsid w:val="00026AD5"/>
    <w:rsid w:val="00026FA7"/>
    <w:rsid w:val="00031262"/>
    <w:rsid w:val="000313CA"/>
    <w:rsid w:val="00046C79"/>
    <w:rsid w:val="00050B90"/>
    <w:rsid w:val="000531DF"/>
    <w:rsid w:val="000549FB"/>
    <w:rsid w:val="0005795C"/>
    <w:rsid w:val="000615E0"/>
    <w:rsid w:val="0006339B"/>
    <w:rsid w:val="0007028A"/>
    <w:rsid w:val="0007057F"/>
    <w:rsid w:val="00071DB7"/>
    <w:rsid w:val="0007476A"/>
    <w:rsid w:val="000760DB"/>
    <w:rsid w:val="000812E4"/>
    <w:rsid w:val="000825FE"/>
    <w:rsid w:val="00085A61"/>
    <w:rsid w:val="00086EF1"/>
    <w:rsid w:val="000926BA"/>
    <w:rsid w:val="00093365"/>
    <w:rsid w:val="00095F5C"/>
    <w:rsid w:val="000974DC"/>
    <w:rsid w:val="0009767E"/>
    <w:rsid w:val="000A02B7"/>
    <w:rsid w:val="000A1DCE"/>
    <w:rsid w:val="000A4C78"/>
    <w:rsid w:val="000A518E"/>
    <w:rsid w:val="000A68CB"/>
    <w:rsid w:val="000A6D22"/>
    <w:rsid w:val="000B0F25"/>
    <w:rsid w:val="000B1013"/>
    <w:rsid w:val="000B48E6"/>
    <w:rsid w:val="000B4EFC"/>
    <w:rsid w:val="000B535F"/>
    <w:rsid w:val="000B7FDC"/>
    <w:rsid w:val="000C17B3"/>
    <w:rsid w:val="000D1AC3"/>
    <w:rsid w:val="000D29BB"/>
    <w:rsid w:val="000D48BF"/>
    <w:rsid w:val="000D5D08"/>
    <w:rsid w:val="000D78EB"/>
    <w:rsid w:val="000E2998"/>
    <w:rsid w:val="000E647B"/>
    <w:rsid w:val="000E67E5"/>
    <w:rsid w:val="000F1C2D"/>
    <w:rsid w:val="000F6062"/>
    <w:rsid w:val="000F78D3"/>
    <w:rsid w:val="001005DD"/>
    <w:rsid w:val="0010144D"/>
    <w:rsid w:val="00102326"/>
    <w:rsid w:val="0011159F"/>
    <w:rsid w:val="00113AB9"/>
    <w:rsid w:val="00121503"/>
    <w:rsid w:val="001239AD"/>
    <w:rsid w:val="00124A0F"/>
    <w:rsid w:val="001300D0"/>
    <w:rsid w:val="0013433A"/>
    <w:rsid w:val="00141CFE"/>
    <w:rsid w:val="0014283A"/>
    <w:rsid w:val="00143666"/>
    <w:rsid w:val="00147AA9"/>
    <w:rsid w:val="00147FE6"/>
    <w:rsid w:val="00150C02"/>
    <w:rsid w:val="001514CE"/>
    <w:rsid w:val="001524A1"/>
    <w:rsid w:val="00153585"/>
    <w:rsid w:val="0015458C"/>
    <w:rsid w:val="001551B7"/>
    <w:rsid w:val="0016117D"/>
    <w:rsid w:val="0016727E"/>
    <w:rsid w:val="00170392"/>
    <w:rsid w:val="0017727D"/>
    <w:rsid w:val="00181FE3"/>
    <w:rsid w:val="00182AC1"/>
    <w:rsid w:val="00183995"/>
    <w:rsid w:val="00185535"/>
    <w:rsid w:val="00186631"/>
    <w:rsid w:val="00186FF7"/>
    <w:rsid w:val="00192DFF"/>
    <w:rsid w:val="001944DB"/>
    <w:rsid w:val="00197745"/>
    <w:rsid w:val="001A5E4B"/>
    <w:rsid w:val="001B04C1"/>
    <w:rsid w:val="001B0F0C"/>
    <w:rsid w:val="001B5D3A"/>
    <w:rsid w:val="001B6599"/>
    <w:rsid w:val="001B663B"/>
    <w:rsid w:val="001B7898"/>
    <w:rsid w:val="001C2865"/>
    <w:rsid w:val="001C55EA"/>
    <w:rsid w:val="001C60B8"/>
    <w:rsid w:val="001D20B2"/>
    <w:rsid w:val="001D227B"/>
    <w:rsid w:val="001D381F"/>
    <w:rsid w:val="001E1A20"/>
    <w:rsid w:val="001E6DD9"/>
    <w:rsid w:val="001E75A2"/>
    <w:rsid w:val="001F1393"/>
    <w:rsid w:val="00200DE2"/>
    <w:rsid w:val="0020431F"/>
    <w:rsid w:val="0021054E"/>
    <w:rsid w:val="002144EA"/>
    <w:rsid w:val="00215082"/>
    <w:rsid w:val="002207A9"/>
    <w:rsid w:val="00220B3B"/>
    <w:rsid w:val="0022224C"/>
    <w:rsid w:val="00222A8D"/>
    <w:rsid w:val="0022770E"/>
    <w:rsid w:val="00232812"/>
    <w:rsid w:val="00235F0C"/>
    <w:rsid w:val="00237EF0"/>
    <w:rsid w:val="00240811"/>
    <w:rsid w:val="002425EE"/>
    <w:rsid w:val="00250819"/>
    <w:rsid w:val="00252646"/>
    <w:rsid w:val="00252B34"/>
    <w:rsid w:val="00253005"/>
    <w:rsid w:val="002568EA"/>
    <w:rsid w:val="0026192A"/>
    <w:rsid w:val="0027432A"/>
    <w:rsid w:val="00274D5E"/>
    <w:rsid w:val="00276974"/>
    <w:rsid w:val="00284643"/>
    <w:rsid w:val="00285456"/>
    <w:rsid w:val="00295D2F"/>
    <w:rsid w:val="00297E9F"/>
    <w:rsid w:val="002A0F25"/>
    <w:rsid w:val="002A1FB0"/>
    <w:rsid w:val="002A2B27"/>
    <w:rsid w:val="002A692C"/>
    <w:rsid w:val="002B6C21"/>
    <w:rsid w:val="002C10EB"/>
    <w:rsid w:val="002C497F"/>
    <w:rsid w:val="002C49EA"/>
    <w:rsid w:val="002C5C20"/>
    <w:rsid w:val="002C5CC3"/>
    <w:rsid w:val="002D2A21"/>
    <w:rsid w:val="002D6F2B"/>
    <w:rsid w:val="002F437D"/>
    <w:rsid w:val="002F4CE7"/>
    <w:rsid w:val="00302689"/>
    <w:rsid w:val="003102EA"/>
    <w:rsid w:val="00314F08"/>
    <w:rsid w:val="003154EE"/>
    <w:rsid w:val="0031793A"/>
    <w:rsid w:val="00321B24"/>
    <w:rsid w:val="003236F3"/>
    <w:rsid w:val="00323850"/>
    <w:rsid w:val="003239F6"/>
    <w:rsid w:val="0032447C"/>
    <w:rsid w:val="0032588B"/>
    <w:rsid w:val="00325AF4"/>
    <w:rsid w:val="00330C60"/>
    <w:rsid w:val="00331774"/>
    <w:rsid w:val="003412EF"/>
    <w:rsid w:val="00342B96"/>
    <w:rsid w:val="003443FF"/>
    <w:rsid w:val="00345E00"/>
    <w:rsid w:val="00350FE5"/>
    <w:rsid w:val="003551B7"/>
    <w:rsid w:val="00355F8B"/>
    <w:rsid w:val="00366245"/>
    <w:rsid w:val="0036723F"/>
    <w:rsid w:val="00371E89"/>
    <w:rsid w:val="003729F5"/>
    <w:rsid w:val="003837F7"/>
    <w:rsid w:val="00385F3B"/>
    <w:rsid w:val="0038628A"/>
    <w:rsid w:val="00393415"/>
    <w:rsid w:val="00394914"/>
    <w:rsid w:val="003A08DA"/>
    <w:rsid w:val="003A1D9E"/>
    <w:rsid w:val="003A2C5A"/>
    <w:rsid w:val="003A2F4D"/>
    <w:rsid w:val="003A361D"/>
    <w:rsid w:val="003A4135"/>
    <w:rsid w:val="003A43E6"/>
    <w:rsid w:val="003A5190"/>
    <w:rsid w:val="003B192E"/>
    <w:rsid w:val="003B3008"/>
    <w:rsid w:val="003B4DC6"/>
    <w:rsid w:val="003C056F"/>
    <w:rsid w:val="003C05AC"/>
    <w:rsid w:val="003C18AC"/>
    <w:rsid w:val="003C1AB9"/>
    <w:rsid w:val="003C43B8"/>
    <w:rsid w:val="003C56AF"/>
    <w:rsid w:val="003C63A0"/>
    <w:rsid w:val="003C6907"/>
    <w:rsid w:val="003C7E98"/>
    <w:rsid w:val="003D003D"/>
    <w:rsid w:val="003D1052"/>
    <w:rsid w:val="003D24F0"/>
    <w:rsid w:val="003D2B53"/>
    <w:rsid w:val="003D4936"/>
    <w:rsid w:val="003E0334"/>
    <w:rsid w:val="003E05C0"/>
    <w:rsid w:val="003E3980"/>
    <w:rsid w:val="003F0919"/>
    <w:rsid w:val="003F769A"/>
    <w:rsid w:val="00400DE9"/>
    <w:rsid w:val="00405F7E"/>
    <w:rsid w:val="00411342"/>
    <w:rsid w:val="0042199B"/>
    <w:rsid w:val="00426500"/>
    <w:rsid w:val="004275D5"/>
    <w:rsid w:val="0043140B"/>
    <w:rsid w:val="00431906"/>
    <w:rsid w:val="00441AF2"/>
    <w:rsid w:val="004434C0"/>
    <w:rsid w:val="00445E38"/>
    <w:rsid w:val="0044773E"/>
    <w:rsid w:val="004568E5"/>
    <w:rsid w:val="00460643"/>
    <w:rsid w:val="0046208F"/>
    <w:rsid w:val="0046255D"/>
    <w:rsid w:val="00464706"/>
    <w:rsid w:val="00467347"/>
    <w:rsid w:val="0046741F"/>
    <w:rsid w:val="00476485"/>
    <w:rsid w:val="004804C5"/>
    <w:rsid w:val="0048176F"/>
    <w:rsid w:val="0048219A"/>
    <w:rsid w:val="004835AC"/>
    <w:rsid w:val="004862C4"/>
    <w:rsid w:val="00491120"/>
    <w:rsid w:val="00494DE8"/>
    <w:rsid w:val="00497627"/>
    <w:rsid w:val="004A0422"/>
    <w:rsid w:val="004A152E"/>
    <w:rsid w:val="004A57C0"/>
    <w:rsid w:val="004A59E2"/>
    <w:rsid w:val="004A7B80"/>
    <w:rsid w:val="004B055D"/>
    <w:rsid w:val="004B158A"/>
    <w:rsid w:val="004B79B4"/>
    <w:rsid w:val="004B7EC5"/>
    <w:rsid w:val="004C02C3"/>
    <w:rsid w:val="004C1413"/>
    <w:rsid w:val="004C44E4"/>
    <w:rsid w:val="004D0CFF"/>
    <w:rsid w:val="004D23E3"/>
    <w:rsid w:val="004F0323"/>
    <w:rsid w:val="004F0864"/>
    <w:rsid w:val="004F260F"/>
    <w:rsid w:val="004F62B9"/>
    <w:rsid w:val="00500E89"/>
    <w:rsid w:val="00501D28"/>
    <w:rsid w:val="00503461"/>
    <w:rsid w:val="00504198"/>
    <w:rsid w:val="0050634B"/>
    <w:rsid w:val="0051277A"/>
    <w:rsid w:val="0051296B"/>
    <w:rsid w:val="00526ACB"/>
    <w:rsid w:val="00535362"/>
    <w:rsid w:val="0053722B"/>
    <w:rsid w:val="00540CCC"/>
    <w:rsid w:val="00543483"/>
    <w:rsid w:val="005457B6"/>
    <w:rsid w:val="005469E8"/>
    <w:rsid w:val="00552886"/>
    <w:rsid w:val="00552C24"/>
    <w:rsid w:val="005547E5"/>
    <w:rsid w:val="0056116F"/>
    <w:rsid w:val="005629EC"/>
    <w:rsid w:val="005641E7"/>
    <w:rsid w:val="00565CE7"/>
    <w:rsid w:val="005664E1"/>
    <w:rsid w:val="00570992"/>
    <w:rsid w:val="00574074"/>
    <w:rsid w:val="0057479A"/>
    <w:rsid w:val="00574DAD"/>
    <w:rsid w:val="0058037A"/>
    <w:rsid w:val="005829DA"/>
    <w:rsid w:val="00585FF8"/>
    <w:rsid w:val="00587286"/>
    <w:rsid w:val="0058733A"/>
    <w:rsid w:val="005906CB"/>
    <w:rsid w:val="00596CA0"/>
    <w:rsid w:val="005A1E8F"/>
    <w:rsid w:val="005A292F"/>
    <w:rsid w:val="005A36D6"/>
    <w:rsid w:val="005A6DC2"/>
    <w:rsid w:val="005B0BEB"/>
    <w:rsid w:val="005B75A0"/>
    <w:rsid w:val="005B7D6C"/>
    <w:rsid w:val="005C1BF8"/>
    <w:rsid w:val="005C360F"/>
    <w:rsid w:val="005D062D"/>
    <w:rsid w:val="005D46CA"/>
    <w:rsid w:val="005D531F"/>
    <w:rsid w:val="005E2746"/>
    <w:rsid w:val="005E2C27"/>
    <w:rsid w:val="005E5350"/>
    <w:rsid w:val="005E6B61"/>
    <w:rsid w:val="005F4FFE"/>
    <w:rsid w:val="00600531"/>
    <w:rsid w:val="00602246"/>
    <w:rsid w:val="00603ADD"/>
    <w:rsid w:val="0060737E"/>
    <w:rsid w:val="00610C60"/>
    <w:rsid w:val="00612331"/>
    <w:rsid w:val="006124FD"/>
    <w:rsid w:val="0061583E"/>
    <w:rsid w:val="00617796"/>
    <w:rsid w:val="00621EDE"/>
    <w:rsid w:val="00624828"/>
    <w:rsid w:val="006265B8"/>
    <w:rsid w:val="006278F4"/>
    <w:rsid w:val="0063290A"/>
    <w:rsid w:val="00636855"/>
    <w:rsid w:val="00637C05"/>
    <w:rsid w:val="0064281D"/>
    <w:rsid w:val="00646BC0"/>
    <w:rsid w:val="006533F4"/>
    <w:rsid w:val="00655A08"/>
    <w:rsid w:val="00661A16"/>
    <w:rsid w:val="006621F3"/>
    <w:rsid w:val="00664B1D"/>
    <w:rsid w:val="0066501D"/>
    <w:rsid w:val="006664CC"/>
    <w:rsid w:val="006669CA"/>
    <w:rsid w:val="0067026C"/>
    <w:rsid w:val="00670C29"/>
    <w:rsid w:val="006718E2"/>
    <w:rsid w:val="00672707"/>
    <w:rsid w:val="00675133"/>
    <w:rsid w:val="00682F5B"/>
    <w:rsid w:val="00692008"/>
    <w:rsid w:val="00694E90"/>
    <w:rsid w:val="00695847"/>
    <w:rsid w:val="006A012B"/>
    <w:rsid w:val="006A1A82"/>
    <w:rsid w:val="006A3ECF"/>
    <w:rsid w:val="006A4B2E"/>
    <w:rsid w:val="006A5950"/>
    <w:rsid w:val="006A60A2"/>
    <w:rsid w:val="006A736C"/>
    <w:rsid w:val="006A7804"/>
    <w:rsid w:val="006C00BF"/>
    <w:rsid w:val="006C1472"/>
    <w:rsid w:val="006C24CB"/>
    <w:rsid w:val="006C36E0"/>
    <w:rsid w:val="006C43C2"/>
    <w:rsid w:val="006C6C3A"/>
    <w:rsid w:val="006C7AE5"/>
    <w:rsid w:val="006D075C"/>
    <w:rsid w:val="006D0976"/>
    <w:rsid w:val="006D26D7"/>
    <w:rsid w:val="006D4765"/>
    <w:rsid w:val="006D5EB0"/>
    <w:rsid w:val="006D6015"/>
    <w:rsid w:val="006E5252"/>
    <w:rsid w:val="006E75FF"/>
    <w:rsid w:val="006F18B8"/>
    <w:rsid w:val="006F18D9"/>
    <w:rsid w:val="006F39BA"/>
    <w:rsid w:val="0070287A"/>
    <w:rsid w:val="00706707"/>
    <w:rsid w:val="00716F40"/>
    <w:rsid w:val="007213A6"/>
    <w:rsid w:val="00723754"/>
    <w:rsid w:val="007249F2"/>
    <w:rsid w:val="00731365"/>
    <w:rsid w:val="00733D11"/>
    <w:rsid w:val="00734DD0"/>
    <w:rsid w:val="00740F0E"/>
    <w:rsid w:val="007469F6"/>
    <w:rsid w:val="00750911"/>
    <w:rsid w:val="007543C3"/>
    <w:rsid w:val="00755BBD"/>
    <w:rsid w:val="00755DF7"/>
    <w:rsid w:val="007566C6"/>
    <w:rsid w:val="00763E31"/>
    <w:rsid w:val="007665DB"/>
    <w:rsid w:val="00767FD5"/>
    <w:rsid w:val="00775208"/>
    <w:rsid w:val="0077552C"/>
    <w:rsid w:val="00783140"/>
    <w:rsid w:val="00786BCE"/>
    <w:rsid w:val="0078711E"/>
    <w:rsid w:val="007946A0"/>
    <w:rsid w:val="00794FBE"/>
    <w:rsid w:val="00794FF3"/>
    <w:rsid w:val="007956A9"/>
    <w:rsid w:val="007A1F38"/>
    <w:rsid w:val="007A2357"/>
    <w:rsid w:val="007A2427"/>
    <w:rsid w:val="007A4066"/>
    <w:rsid w:val="007A40E2"/>
    <w:rsid w:val="007A5E8B"/>
    <w:rsid w:val="007B1090"/>
    <w:rsid w:val="007B1416"/>
    <w:rsid w:val="007B5308"/>
    <w:rsid w:val="007B5CC7"/>
    <w:rsid w:val="007B7E04"/>
    <w:rsid w:val="007C6CD8"/>
    <w:rsid w:val="007D0B83"/>
    <w:rsid w:val="007D10A8"/>
    <w:rsid w:val="007D1978"/>
    <w:rsid w:val="007D769F"/>
    <w:rsid w:val="007E2CBA"/>
    <w:rsid w:val="007E39A3"/>
    <w:rsid w:val="007E7DE3"/>
    <w:rsid w:val="007F0C9F"/>
    <w:rsid w:val="007F2626"/>
    <w:rsid w:val="007F377C"/>
    <w:rsid w:val="007F3A8A"/>
    <w:rsid w:val="007F6193"/>
    <w:rsid w:val="008007E6"/>
    <w:rsid w:val="00801385"/>
    <w:rsid w:val="008070A5"/>
    <w:rsid w:val="00811BF1"/>
    <w:rsid w:val="00814C2B"/>
    <w:rsid w:val="008151A0"/>
    <w:rsid w:val="0081530C"/>
    <w:rsid w:val="0081566A"/>
    <w:rsid w:val="008162A2"/>
    <w:rsid w:val="0082245F"/>
    <w:rsid w:val="008252FC"/>
    <w:rsid w:val="0082552D"/>
    <w:rsid w:val="0082746A"/>
    <w:rsid w:val="008318B4"/>
    <w:rsid w:val="00835680"/>
    <w:rsid w:val="00836B0D"/>
    <w:rsid w:val="00840BCA"/>
    <w:rsid w:val="008426F0"/>
    <w:rsid w:val="00843966"/>
    <w:rsid w:val="00844FBB"/>
    <w:rsid w:val="00853E49"/>
    <w:rsid w:val="00857B1C"/>
    <w:rsid w:val="0086579F"/>
    <w:rsid w:val="008704AE"/>
    <w:rsid w:val="00870D57"/>
    <w:rsid w:val="00873878"/>
    <w:rsid w:val="0087444A"/>
    <w:rsid w:val="00875044"/>
    <w:rsid w:val="00877CF4"/>
    <w:rsid w:val="0088798A"/>
    <w:rsid w:val="00887FE6"/>
    <w:rsid w:val="00890E2C"/>
    <w:rsid w:val="00891CB6"/>
    <w:rsid w:val="00897AAE"/>
    <w:rsid w:val="008A3CD8"/>
    <w:rsid w:val="008A3E14"/>
    <w:rsid w:val="008B32CB"/>
    <w:rsid w:val="008B550F"/>
    <w:rsid w:val="008C0826"/>
    <w:rsid w:val="008C1295"/>
    <w:rsid w:val="008C19D7"/>
    <w:rsid w:val="008C236B"/>
    <w:rsid w:val="008C23C2"/>
    <w:rsid w:val="008C444D"/>
    <w:rsid w:val="008D1298"/>
    <w:rsid w:val="008D5EB9"/>
    <w:rsid w:val="008E0D0F"/>
    <w:rsid w:val="008E1ADA"/>
    <w:rsid w:val="008E7F53"/>
    <w:rsid w:val="008F1473"/>
    <w:rsid w:val="008F1862"/>
    <w:rsid w:val="008F22FF"/>
    <w:rsid w:val="008F2ABF"/>
    <w:rsid w:val="008F5433"/>
    <w:rsid w:val="008F769B"/>
    <w:rsid w:val="008F7821"/>
    <w:rsid w:val="00902C48"/>
    <w:rsid w:val="00902C81"/>
    <w:rsid w:val="00905FDD"/>
    <w:rsid w:val="00906840"/>
    <w:rsid w:val="00907B03"/>
    <w:rsid w:val="00911165"/>
    <w:rsid w:val="00912FC9"/>
    <w:rsid w:val="00927B98"/>
    <w:rsid w:val="00936476"/>
    <w:rsid w:val="00936AD0"/>
    <w:rsid w:val="009417F9"/>
    <w:rsid w:val="00942AD0"/>
    <w:rsid w:val="009458C3"/>
    <w:rsid w:val="00947737"/>
    <w:rsid w:val="00951536"/>
    <w:rsid w:val="00962E65"/>
    <w:rsid w:val="00963DD0"/>
    <w:rsid w:val="00965421"/>
    <w:rsid w:val="00966CF9"/>
    <w:rsid w:val="00970E48"/>
    <w:rsid w:val="00980543"/>
    <w:rsid w:val="00981EA4"/>
    <w:rsid w:val="0098484D"/>
    <w:rsid w:val="009868E9"/>
    <w:rsid w:val="009869C6"/>
    <w:rsid w:val="00992649"/>
    <w:rsid w:val="00992762"/>
    <w:rsid w:val="00994A19"/>
    <w:rsid w:val="00994EE3"/>
    <w:rsid w:val="0099691D"/>
    <w:rsid w:val="009A1860"/>
    <w:rsid w:val="009A31D5"/>
    <w:rsid w:val="009A336D"/>
    <w:rsid w:val="009B14FC"/>
    <w:rsid w:val="009B2A08"/>
    <w:rsid w:val="009B5767"/>
    <w:rsid w:val="009B5BFF"/>
    <w:rsid w:val="009C1CB8"/>
    <w:rsid w:val="009C268B"/>
    <w:rsid w:val="009C5EE5"/>
    <w:rsid w:val="009C68C1"/>
    <w:rsid w:val="009C7F14"/>
    <w:rsid w:val="009D2229"/>
    <w:rsid w:val="009D3CA4"/>
    <w:rsid w:val="009D6120"/>
    <w:rsid w:val="009E136F"/>
    <w:rsid w:val="009E4615"/>
    <w:rsid w:val="009E609F"/>
    <w:rsid w:val="009E6789"/>
    <w:rsid w:val="009F235F"/>
    <w:rsid w:val="009F4DD4"/>
    <w:rsid w:val="00A01F26"/>
    <w:rsid w:val="00A021B0"/>
    <w:rsid w:val="00A050DD"/>
    <w:rsid w:val="00A069A3"/>
    <w:rsid w:val="00A06DAF"/>
    <w:rsid w:val="00A106F7"/>
    <w:rsid w:val="00A23C66"/>
    <w:rsid w:val="00A24348"/>
    <w:rsid w:val="00A27070"/>
    <w:rsid w:val="00A2722C"/>
    <w:rsid w:val="00A325F4"/>
    <w:rsid w:val="00A32FFB"/>
    <w:rsid w:val="00A34879"/>
    <w:rsid w:val="00A34E3F"/>
    <w:rsid w:val="00A3621C"/>
    <w:rsid w:val="00A42703"/>
    <w:rsid w:val="00A4665E"/>
    <w:rsid w:val="00A4698C"/>
    <w:rsid w:val="00A46BB4"/>
    <w:rsid w:val="00A62006"/>
    <w:rsid w:val="00A6273B"/>
    <w:rsid w:val="00A7119C"/>
    <w:rsid w:val="00A83E46"/>
    <w:rsid w:val="00A84DA4"/>
    <w:rsid w:val="00A8548F"/>
    <w:rsid w:val="00A8689F"/>
    <w:rsid w:val="00A86CB0"/>
    <w:rsid w:val="00A87092"/>
    <w:rsid w:val="00A92C3A"/>
    <w:rsid w:val="00A93D5C"/>
    <w:rsid w:val="00A95940"/>
    <w:rsid w:val="00A95C35"/>
    <w:rsid w:val="00A96970"/>
    <w:rsid w:val="00A97B59"/>
    <w:rsid w:val="00AA3D94"/>
    <w:rsid w:val="00AA5D05"/>
    <w:rsid w:val="00AB2E63"/>
    <w:rsid w:val="00AB3133"/>
    <w:rsid w:val="00AB3BD4"/>
    <w:rsid w:val="00AB4796"/>
    <w:rsid w:val="00AB51D4"/>
    <w:rsid w:val="00AB7E25"/>
    <w:rsid w:val="00AC17DC"/>
    <w:rsid w:val="00AD067E"/>
    <w:rsid w:val="00AD07A4"/>
    <w:rsid w:val="00AD2B2C"/>
    <w:rsid w:val="00AD306A"/>
    <w:rsid w:val="00AD66B5"/>
    <w:rsid w:val="00AE0CAC"/>
    <w:rsid w:val="00AE44FC"/>
    <w:rsid w:val="00AE47F2"/>
    <w:rsid w:val="00AE4DDF"/>
    <w:rsid w:val="00AE6F11"/>
    <w:rsid w:val="00AF1835"/>
    <w:rsid w:val="00AF2C07"/>
    <w:rsid w:val="00AF2E19"/>
    <w:rsid w:val="00AF505B"/>
    <w:rsid w:val="00AF5177"/>
    <w:rsid w:val="00B02D9B"/>
    <w:rsid w:val="00B03C28"/>
    <w:rsid w:val="00B118A0"/>
    <w:rsid w:val="00B118BC"/>
    <w:rsid w:val="00B1254F"/>
    <w:rsid w:val="00B14F55"/>
    <w:rsid w:val="00B16D50"/>
    <w:rsid w:val="00B177E0"/>
    <w:rsid w:val="00B17B82"/>
    <w:rsid w:val="00B22B78"/>
    <w:rsid w:val="00B25548"/>
    <w:rsid w:val="00B275DD"/>
    <w:rsid w:val="00B31C02"/>
    <w:rsid w:val="00B3381C"/>
    <w:rsid w:val="00B35FFC"/>
    <w:rsid w:val="00B36491"/>
    <w:rsid w:val="00B428AD"/>
    <w:rsid w:val="00B438A0"/>
    <w:rsid w:val="00B457D3"/>
    <w:rsid w:val="00B4777B"/>
    <w:rsid w:val="00B515B8"/>
    <w:rsid w:val="00B54671"/>
    <w:rsid w:val="00B56566"/>
    <w:rsid w:val="00B608CE"/>
    <w:rsid w:val="00B6334D"/>
    <w:rsid w:val="00B634D7"/>
    <w:rsid w:val="00B636CF"/>
    <w:rsid w:val="00B638B9"/>
    <w:rsid w:val="00B65BAA"/>
    <w:rsid w:val="00B664ED"/>
    <w:rsid w:val="00B67FC3"/>
    <w:rsid w:val="00B74476"/>
    <w:rsid w:val="00B74609"/>
    <w:rsid w:val="00B753CB"/>
    <w:rsid w:val="00B7688E"/>
    <w:rsid w:val="00B76B56"/>
    <w:rsid w:val="00B76D06"/>
    <w:rsid w:val="00B772E7"/>
    <w:rsid w:val="00B779DA"/>
    <w:rsid w:val="00B81D37"/>
    <w:rsid w:val="00B82AFE"/>
    <w:rsid w:val="00B84324"/>
    <w:rsid w:val="00B84AB0"/>
    <w:rsid w:val="00B869B3"/>
    <w:rsid w:val="00B92FD5"/>
    <w:rsid w:val="00B95BC7"/>
    <w:rsid w:val="00B95F86"/>
    <w:rsid w:val="00B967C8"/>
    <w:rsid w:val="00BA2E39"/>
    <w:rsid w:val="00BA4885"/>
    <w:rsid w:val="00BB09EB"/>
    <w:rsid w:val="00BB2956"/>
    <w:rsid w:val="00BB5C61"/>
    <w:rsid w:val="00BB6FDC"/>
    <w:rsid w:val="00BC2F8D"/>
    <w:rsid w:val="00BC5737"/>
    <w:rsid w:val="00BD2954"/>
    <w:rsid w:val="00BD4E84"/>
    <w:rsid w:val="00BD77C2"/>
    <w:rsid w:val="00BD7B1A"/>
    <w:rsid w:val="00BF02E6"/>
    <w:rsid w:val="00BF153B"/>
    <w:rsid w:val="00BF280B"/>
    <w:rsid w:val="00BF5872"/>
    <w:rsid w:val="00BF603D"/>
    <w:rsid w:val="00BF642D"/>
    <w:rsid w:val="00BF677E"/>
    <w:rsid w:val="00C01C57"/>
    <w:rsid w:val="00C057F8"/>
    <w:rsid w:val="00C107B0"/>
    <w:rsid w:val="00C164E1"/>
    <w:rsid w:val="00C20ADC"/>
    <w:rsid w:val="00C2731A"/>
    <w:rsid w:val="00C31BE1"/>
    <w:rsid w:val="00C357E4"/>
    <w:rsid w:val="00C363B8"/>
    <w:rsid w:val="00C36F1A"/>
    <w:rsid w:val="00C41493"/>
    <w:rsid w:val="00C43FF7"/>
    <w:rsid w:val="00C45536"/>
    <w:rsid w:val="00C46F71"/>
    <w:rsid w:val="00C55641"/>
    <w:rsid w:val="00C55E24"/>
    <w:rsid w:val="00C55EC8"/>
    <w:rsid w:val="00C57A2A"/>
    <w:rsid w:val="00C61727"/>
    <w:rsid w:val="00C63840"/>
    <w:rsid w:val="00C67820"/>
    <w:rsid w:val="00C7472A"/>
    <w:rsid w:val="00C8158B"/>
    <w:rsid w:val="00C877DA"/>
    <w:rsid w:val="00C92054"/>
    <w:rsid w:val="00C92B1C"/>
    <w:rsid w:val="00C92B34"/>
    <w:rsid w:val="00C92F15"/>
    <w:rsid w:val="00C971E0"/>
    <w:rsid w:val="00CA000C"/>
    <w:rsid w:val="00CA2E45"/>
    <w:rsid w:val="00CA3962"/>
    <w:rsid w:val="00CA5702"/>
    <w:rsid w:val="00CB3549"/>
    <w:rsid w:val="00CC0471"/>
    <w:rsid w:val="00CC0A17"/>
    <w:rsid w:val="00CC1B40"/>
    <w:rsid w:val="00CC3835"/>
    <w:rsid w:val="00CC669A"/>
    <w:rsid w:val="00CD1DBE"/>
    <w:rsid w:val="00CD2777"/>
    <w:rsid w:val="00CD44A1"/>
    <w:rsid w:val="00CE28C6"/>
    <w:rsid w:val="00CE7203"/>
    <w:rsid w:val="00D03068"/>
    <w:rsid w:val="00D058FC"/>
    <w:rsid w:val="00D114D7"/>
    <w:rsid w:val="00D158ED"/>
    <w:rsid w:val="00D16F24"/>
    <w:rsid w:val="00D20E11"/>
    <w:rsid w:val="00D218AE"/>
    <w:rsid w:val="00D22630"/>
    <w:rsid w:val="00D3298A"/>
    <w:rsid w:val="00D3379B"/>
    <w:rsid w:val="00D42910"/>
    <w:rsid w:val="00D44794"/>
    <w:rsid w:val="00D4663C"/>
    <w:rsid w:val="00D506CD"/>
    <w:rsid w:val="00D5094F"/>
    <w:rsid w:val="00D62F0F"/>
    <w:rsid w:val="00D632C9"/>
    <w:rsid w:val="00D634E2"/>
    <w:rsid w:val="00D76B19"/>
    <w:rsid w:val="00D822F4"/>
    <w:rsid w:val="00D831B5"/>
    <w:rsid w:val="00D83430"/>
    <w:rsid w:val="00D83938"/>
    <w:rsid w:val="00D95930"/>
    <w:rsid w:val="00D97B25"/>
    <w:rsid w:val="00DA3A2D"/>
    <w:rsid w:val="00DA466E"/>
    <w:rsid w:val="00DA5460"/>
    <w:rsid w:val="00DA57A4"/>
    <w:rsid w:val="00DA5812"/>
    <w:rsid w:val="00DB061F"/>
    <w:rsid w:val="00DB2F25"/>
    <w:rsid w:val="00DB3303"/>
    <w:rsid w:val="00DB5818"/>
    <w:rsid w:val="00DB60E1"/>
    <w:rsid w:val="00DC1DD6"/>
    <w:rsid w:val="00DC27B0"/>
    <w:rsid w:val="00DC2A67"/>
    <w:rsid w:val="00DC3CEC"/>
    <w:rsid w:val="00DD1687"/>
    <w:rsid w:val="00DD6DFC"/>
    <w:rsid w:val="00DD7479"/>
    <w:rsid w:val="00DE346A"/>
    <w:rsid w:val="00DE7111"/>
    <w:rsid w:val="00DF0893"/>
    <w:rsid w:val="00DF25C5"/>
    <w:rsid w:val="00DF2DAD"/>
    <w:rsid w:val="00DF3073"/>
    <w:rsid w:val="00DF4C27"/>
    <w:rsid w:val="00DF61EB"/>
    <w:rsid w:val="00DF710E"/>
    <w:rsid w:val="00DF7BEA"/>
    <w:rsid w:val="00E02645"/>
    <w:rsid w:val="00E06C06"/>
    <w:rsid w:val="00E06F50"/>
    <w:rsid w:val="00E077F8"/>
    <w:rsid w:val="00E116BE"/>
    <w:rsid w:val="00E13309"/>
    <w:rsid w:val="00E15F95"/>
    <w:rsid w:val="00E16F44"/>
    <w:rsid w:val="00E2202A"/>
    <w:rsid w:val="00E2579A"/>
    <w:rsid w:val="00E300DE"/>
    <w:rsid w:val="00E30D1A"/>
    <w:rsid w:val="00E319B8"/>
    <w:rsid w:val="00E333C9"/>
    <w:rsid w:val="00E33C12"/>
    <w:rsid w:val="00E410F4"/>
    <w:rsid w:val="00E4164D"/>
    <w:rsid w:val="00E43EBD"/>
    <w:rsid w:val="00E44DFB"/>
    <w:rsid w:val="00E462AB"/>
    <w:rsid w:val="00E5772B"/>
    <w:rsid w:val="00E61C7F"/>
    <w:rsid w:val="00E639E3"/>
    <w:rsid w:val="00E70B05"/>
    <w:rsid w:val="00E70B12"/>
    <w:rsid w:val="00E71AF9"/>
    <w:rsid w:val="00E7209B"/>
    <w:rsid w:val="00E80B98"/>
    <w:rsid w:val="00E81AA3"/>
    <w:rsid w:val="00E844B6"/>
    <w:rsid w:val="00E87111"/>
    <w:rsid w:val="00E9188F"/>
    <w:rsid w:val="00E91E5B"/>
    <w:rsid w:val="00E94B5D"/>
    <w:rsid w:val="00E952D7"/>
    <w:rsid w:val="00E95FAF"/>
    <w:rsid w:val="00E975F7"/>
    <w:rsid w:val="00EA3217"/>
    <w:rsid w:val="00EA35B5"/>
    <w:rsid w:val="00EA6690"/>
    <w:rsid w:val="00EA6F8E"/>
    <w:rsid w:val="00EB32A0"/>
    <w:rsid w:val="00EB6757"/>
    <w:rsid w:val="00EB6993"/>
    <w:rsid w:val="00EC19F4"/>
    <w:rsid w:val="00EC3E5D"/>
    <w:rsid w:val="00EC3E77"/>
    <w:rsid w:val="00EC4260"/>
    <w:rsid w:val="00ED1F6B"/>
    <w:rsid w:val="00ED546D"/>
    <w:rsid w:val="00ED5AC1"/>
    <w:rsid w:val="00EE7FE3"/>
    <w:rsid w:val="00EF3C6B"/>
    <w:rsid w:val="00EF3DFF"/>
    <w:rsid w:val="00EF4E5C"/>
    <w:rsid w:val="00EF676B"/>
    <w:rsid w:val="00EF7161"/>
    <w:rsid w:val="00F060BF"/>
    <w:rsid w:val="00F11C1B"/>
    <w:rsid w:val="00F13087"/>
    <w:rsid w:val="00F153E9"/>
    <w:rsid w:val="00F16B35"/>
    <w:rsid w:val="00F16FC0"/>
    <w:rsid w:val="00F16FFA"/>
    <w:rsid w:val="00F17B52"/>
    <w:rsid w:val="00F23B6B"/>
    <w:rsid w:val="00F25382"/>
    <w:rsid w:val="00F2671B"/>
    <w:rsid w:val="00F33901"/>
    <w:rsid w:val="00F33910"/>
    <w:rsid w:val="00F34C7F"/>
    <w:rsid w:val="00F42A65"/>
    <w:rsid w:val="00F43299"/>
    <w:rsid w:val="00F43393"/>
    <w:rsid w:val="00F454B8"/>
    <w:rsid w:val="00F45707"/>
    <w:rsid w:val="00F46BC9"/>
    <w:rsid w:val="00F4794C"/>
    <w:rsid w:val="00F47D75"/>
    <w:rsid w:val="00F536A2"/>
    <w:rsid w:val="00F54F82"/>
    <w:rsid w:val="00F56A86"/>
    <w:rsid w:val="00F61338"/>
    <w:rsid w:val="00F6716C"/>
    <w:rsid w:val="00F70768"/>
    <w:rsid w:val="00F72214"/>
    <w:rsid w:val="00F727E8"/>
    <w:rsid w:val="00F81154"/>
    <w:rsid w:val="00F811F6"/>
    <w:rsid w:val="00F81811"/>
    <w:rsid w:val="00F84EB1"/>
    <w:rsid w:val="00F87365"/>
    <w:rsid w:val="00F9175D"/>
    <w:rsid w:val="00F926E3"/>
    <w:rsid w:val="00F93EAF"/>
    <w:rsid w:val="00F94E49"/>
    <w:rsid w:val="00F97F26"/>
    <w:rsid w:val="00FA2AEF"/>
    <w:rsid w:val="00FB0EC8"/>
    <w:rsid w:val="00FB308D"/>
    <w:rsid w:val="00FB311C"/>
    <w:rsid w:val="00FB32D8"/>
    <w:rsid w:val="00FB7800"/>
    <w:rsid w:val="00FB7DF1"/>
    <w:rsid w:val="00FC1F4E"/>
    <w:rsid w:val="00FC568B"/>
    <w:rsid w:val="00FC62B9"/>
    <w:rsid w:val="00FC7FD8"/>
    <w:rsid w:val="00FD61B0"/>
    <w:rsid w:val="00FE0B53"/>
    <w:rsid w:val="00FE305A"/>
    <w:rsid w:val="00FE4255"/>
    <w:rsid w:val="00FF1136"/>
    <w:rsid w:val="00FF27E1"/>
    <w:rsid w:val="00FF338C"/>
    <w:rsid w:val="00FF6809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E695"/>
  <w15:docId w15:val="{CB63FEDD-CAD9-486A-984B-363E1E1E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Pr>
      <w:rFonts w:ascii="Arial" w:eastAsia="SimSun, 宋体" w:hAnsi="Arial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ista">
    <w:name w:val="List"/>
    <w:basedOn w:val="Textbody"/>
    <w:pPr>
      <w:spacing w:after="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Nagwek1">
    <w:name w:val="Nagłówek1"/>
    <w:basedOn w:val="Standard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  <w:sz w:val="24"/>
    </w:rPr>
  </w:style>
  <w:style w:type="paragraph" w:styleId="Tekstprzypisudolnego">
    <w:name w:val="footnote text"/>
    <w:basedOn w:val="Standard"/>
    <w:pPr>
      <w:suppressLineNumbers/>
      <w:ind w:left="283" w:hanging="283"/>
    </w:pPr>
    <w:rPr>
      <w:szCs w:val="20"/>
    </w:rPr>
  </w:style>
  <w:style w:type="character" w:customStyle="1" w:styleId="WW8Num1z0">
    <w:name w:val="WW8Num1z0"/>
    <w:rPr>
      <w:rFonts w:ascii="Arial" w:hAnsi="Arial" w:cs="Arial"/>
      <w:b w:val="0"/>
      <w:bCs w:val="0"/>
      <w:i w:val="0"/>
      <w:sz w:val="20"/>
      <w:szCs w:val="20"/>
    </w:rPr>
  </w:style>
  <w:style w:type="character" w:customStyle="1" w:styleId="WW8Num1z1">
    <w:name w:val="WW8Num1z1"/>
    <w:rPr>
      <w:rFonts w:ascii="Arial" w:hAnsi="Arial" w:cs="Arial"/>
      <w:b w:val="0"/>
      <w:i w:val="0"/>
      <w:sz w:val="20"/>
      <w:szCs w:val="24"/>
      <w:u w:val="none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Symbol"/>
      <w:bCs w:val="0"/>
      <w:sz w:val="20"/>
      <w:szCs w:val="20"/>
    </w:rPr>
  </w:style>
  <w:style w:type="character" w:customStyle="1" w:styleId="WW8Num2z1">
    <w:name w:val="WW8Num2z1"/>
    <w:rPr>
      <w:rFonts w:ascii="Arial" w:hAnsi="Arial" w:cs="Arial"/>
      <w:b w:val="0"/>
      <w:i w:val="0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Times New Roman" w:hAnsi="Arial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hAnsi="Times New Roman"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5z0">
    <w:name w:val="WW8Num5z0"/>
    <w:rPr>
      <w:rFonts w:ascii="Arial" w:eastAsia="Times New Roman" w:hAnsi="Arial" w:cs="Arial"/>
      <w:b w:val="0"/>
      <w:bCs w:val="0"/>
      <w:i w:val="0"/>
      <w:color w:val="000000"/>
      <w:spacing w:val="-1"/>
      <w:sz w:val="20"/>
      <w:szCs w:val="20"/>
    </w:rPr>
  </w:style>
  <w:style w:type="character" w:customStyle="1" w:styleId="WW8Num5z1">
    <w:name w:val="WW8Num5z1"/>
    <w:rPr>
      <w:rFonts w:ascii="Arial" w:hAnsi="Arial" w:cs="Arial"/>
      <w:b w:val="0"/>
      <w:i w:val="0"/>
      <w:sz w:val="20"/>
      <w:szCs w:val="24"/>
      <w:u w:val="none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Symbol"/>
      <w:bCs w:val="0"/>
      <w:iCs/>
      <w:color w:val="000000"/>
      <w:spacing w:val="-1"/>
      <w:sz w:val="20"/>
      <w:szCs w:val="20"/>
      <w:shd w:val="clear" w:color="auto" w:fill="FFFF00"/>
    </w:rPr>
  </w:style>
  <w:style w:type="character" w:customStyle="1" w:styleId="WW8Num7z1">
    <w:name w:val="WW8Num7z1"/>
    <w:rPr>
      <w:rFonts w:ascii="Arial" w:hAnsi="Arial" w:cs="Arial"/>
      <w:b w:val="0"/>
      <w:i w:val="0"/>
      <w:sz w:val="20"/>
      <w:szCs w:val="2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8z1">
    <w:name w:val="WW8Num8z1"/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9z1">
    <w:name w:val="WW8Num9z1"/>
    <w:rPr>
      <w:rFonts w:ascii="StarSymbol, 'Arial Unicode MS'" w:eastAsia="Times New Roman" w:hAnsi="StarSymbol, 'Arial Unicode MS'" w:cs="StarSymbol, 'Arial Unicode MS'"/>
      <w:sz w:val="18"/>
    </w:rPr>
  </w:style>
  <w:style w:type="character" w:customStyle="1" w:styleId="WW8Num9z2">
    <w:name w:val="WW8Num9z2"/>
    <w:rPr>
      <w:sz w:val="18"/>
    </w:rPr>
  </w:style>
  <w:style w:type="character" w:customStyle="1" w:styleId="WW8Num9z3">
    <w:name w:val="WW8Num9z3"/>
    <w:rPr>
      <w:rFonts w:ascii="Symbol" w:hAnsi="Symbol" w:cs="Symbol"/>
      <w:sz w:val="18"/>
    </w:rPr>
  </w:style>
  <w:style w:type="character" w:customStyle="1" w:styleId="WW8Num9z4">
    <w:name w:val="WW8Num9z4"/>
    <w:rPr>
      <w:rFonts w:ascii="StarSymbol, 'Arial Unicode MS'" w:hAnsi="StarSymbol, 'Arial Unicode MS'" w:cs="StarSymbol, 'Arial Unicode MS'"/>
      <w:sz w:val="18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0"/>
      <w:szCs w:val="20"/>
      <w:shd w:val="clear" w:color="auto" w:fill="auto"/>
      <w:vertAlign w:val="baseline"/>
      <w:lang w:val="pl-P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Times New Roman" w:cs="Arial"/>
      <w:b w:val="0"/>
      <w:caps w:val="0"/>
      <w:smallCaps w:val="0"/>
      <w:color w:val="000000"/>
      <w:spacing w:val="-4"/>
      <w:position w:val="0"/>
      <w:sz w:val="20"/>
      <w:szCs w:val="20"/>
      <w:vertAlign w:val="baseline"/>
      <w:lang w:val="pl-PL" w:eastAsia="ar-SA" w:bidi="ar-SA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  <w:rPr>
      <w:rFonts w:ascii="Arial Narrow" w:hAnsi="Arial Narrow" w:cs="Arial Narrow"/>
      <w:b w:val="0"/>
      <w:i w:val="0"/>
      <w:sz w:val="24"/>
    </w:rPr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cs="Arial"/>
      <w:b w:val="0"/>
      <w:bCs/>
      <w:caps w:val="0"/>
      <w:smallCaps w:val="0"/>
      <w:color w:val="000000"/>
      <w:spacing w:val="-1"/>
      <w:sz w:val="20"/>
      <w:szCs w:val="20"/>
      <w:lang w:val="pl-PL" w:eastAsia="ar-SA" w:bidi="ar-SA"/>
    </w:rPr>
  </w:style>
  <w:style w:type="character" w:customStyle="1" w:styleId="WW8Num14z1">
    <w:name w:val="WW8Num14z1"/>
    <w:rPr>
      <w:rFonts w:ascii="Arial" w:hAnsi="Arial" w:cs="Arial"/>
      <w:b w:val="0"/>
      <w:i w:val="0"/>
      <w:sz w:val="20"/>
      <w:szCs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Times New Roman" w:hAnsi="Arial"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vertAlign w:val="baseline"/>
      <w:lang w:val="pl-PL" w:eastAsia="ar-SA" w:bidi="ar-SA"/>
    </w:rPr>
  </w:style>
  <w:style w:type="character" w:customStyle="1" w:styleId="WW8Num16z1">
    <w:name w:val="WW8Num16z1"/>
    <w:rPr>
      <w:rFonts w:ascii="Arial" w:hAnsi="Arial" w:cs="Arial"/>
      <w:b w:val="0"/>
      <w:i w:val="0"/>
      <w:sz w:val="20"/>
      <w:szCs w:val="20"/>
    </w:rPr>
  </w:style>
  <w:style w:type="character" w:customStyle="1" w:styleId="WW8Num16z2">
    <w:name w:val="WW8Num16z2"/>
    <w:rPr>
      <w:b w:val="0"/>
      <w:i w:val="0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  <w:b w:val="0"/>
      <w:bCs w:val="0"/>
      <w:i w:val="0"/>
      <w:caps w:val="0"/>
      <w:smallCaps w:val="0"/>
      <w:color w:val="000000"/>
      <w:spacing w:val="-1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Times New Roman" w:hAnsi="Arial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18z1">
    <w:name w:val="WW8Num18z1"/>
    <w:rPr>
      <w:rFonts w:ascii="Arial" w:hAnsi="Arial" w:cs="Arial"/>
      <w:b w:val="0"/>
      <w:i w:val="0"/>
      <w:sz w:val="20"/>
      <w:szCs w:val="24"/>
      <w:u w:val="none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21z0">
    <w:name w:val="WW8Num21z0"/>
    <w:rPr>
      <w:rFonts w:eastAsia="Lucida Sans Unicode" w:cs="Times New Roman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vertAlign w:val="baseline"/>
      <w:lang w:val="pl-PL" w:eastAsia="ar-SA" w:bidi="ar-SA"/>
    </w:rPr>
  </w:style>
  <w:style w:type="character" w:customStyle="1" w:styleId="WW8Num21z1">
    <w:name w:val="WW8Num21z1"/>
    <w:rPr>
      <w:rFonts w:cs="Arial"/>
      <w:b w:val="0"/>
      <w:sz w:val="20"/>
      <w:szCs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eastAsia="Arial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22z1">
    <w:name w:val="WW8Num22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/>
      <w:b w:val="0"/>
      <w:bCs/>
      <w:i w:val="0"/>
      <w:iCs w:val="0"/>
      <w:caps w:val="0"/>
      <w:smallCaps w:val="0"/>
      <w:color w:val="000000"/>
      <w:position w:val="0"/>
      <w:sz w:val="20"/>
      <w:szCs w:val="20"/>
      <w:vertAlign w:val="baseline"/>
      <w:lang w:val="pl-PL" w:bidi="ar-S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Times New Roman" w:cs="Arial"/>
      <w:b w:val="0"/>
      <w:bCs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WW8Num26z0">
    <w:name w:val="WW8Num26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Lucida Sans Unicode" w:cs="Arial"/>
      <w:b w:val="0"/>
      <w:bCs/>
      <w:i w:val="0"/>
      <w:iCs w:val="0"/>
      <w:caps w:val="0"/>
      <w:smallCaps w:val="0"/>
      <w:color w:val="00000A"/>
      <w:spacing w:val="-1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27z1">
    <w:name w:val="WW8Num27z1"/>
    <w:rPr>
      <w:rFonts w:ascii="Arial" w:hAnsi="Arial" w:cs="Arial"/>
      <w:sz w:val="20"/>
      <w:szCs w:val="2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Lucida Sans Unicode" w:cs="Times New Roman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0"/>
      <w:spacing w:val="-4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Times New Roman" w:hAnsi="Arial"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u w:val="none"/>
      <w:shd w:val="clear" w:color="auto" w:fill="auto"/>
      <w:vertAlign w:val="baseline"/>
      <w:lang w:val="pl-PL"/>
    </w:rPr>
  </w:style>
  <w:style w:type="character" w:customStyle="1" w:styleId="WW8Num30z1">
    <w:name w:val="WW8Num30z1"/>
    <w:rPr>
      <w:b w:val="0"/>
      <w:color w:val="000000"/>
      <w:spacing w:val="-4"/>
      <w:sz w:val="20"/>
      <w:szCs w:val="20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Lucida Sans Unicode" w:hAnsi="Arial" w:cs="Arial"/>
      <w:b w:val="0"/>
      <w:bCs w:val="0"/>
      <w:caps w:val="0"/>
      <w:smallCaps w:val="0"/>
      <w:color w:val="00000A"/>
      <w:spacing w:val="-2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31z1">
    <w:name w:val="WW8Num31z1"/>
  </w:style>
  <w:style w:type="character" w:customStyle="1" w:styleId="WW8Num31z2">
    <w:name w:val="WW8Num31z2"/>
    <w:rPr>
      <w:rFonts w:ascii="Times New Roman" w:hAnsi="Times New Roman" w:cs="Times New Roman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4"/>
      <w:u w:val="none"/>
      <w:shd w:val="clear" w:color="auto" w:fill="auto"/>
      <w:vertAlign w:val="baseline"/>
      <w:lang w:val="pl-PL"/>
    </w:rPr>
  </w:style>
  <w:style w:type="character" w:customStyle="1" w:styleId="WW8Num32z1">
    <w:name w:val="WW8Num32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Arial" w:cs="Arial"/>
      <w:color w:val="000000"/>
      <w:spacing w:val="-1"/>
      <w:szCs w:val="2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eastAsia="Times New Roman" w:cs="Arial"/>
      <w:color w:val="000000"/>
      <w:spacing w:val="-1"/>
      <w:szCs w:val="2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 w:eastAsia="ar-SA" w:bidi="ar-SA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Lucida Sans Unicode" w:cs="Arial"/>
      <w:b w:val="0"/>
      <w:b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eastAsia="ar-SA" w:bidi="ar-SA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eastAsia="ar-SA" w:bidi="ar-SA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Lucida Sans Unicode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eastAsia="ar-SA" w:bidi="ar-SA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eastAsia="Lucida Sans Unicode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Lucida Sans Unicode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FFFF00"/>
      <w:vertAlign w:val="baseline"/>
      <w:lang w:val="pl-PL" w:eastAsia="ar-SA" w:bidi="ar-S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eastAsia="Lucida Sans Unicode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eastAsia="UniversPl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FFFF00"/>
      <w:vertAlign w:val="baseline"/>
      <w:lang w:val="pl-PL" w:eastAsia="ar-SA" w:bidi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eastAsia="Arial" w:cs="Tahoma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0"/>
      <w:position w:val="0"/>
      <w:sz w:val="20"/>
      <w:szCs w:val="20"/>
      <w:shd w:val="clear" w:color="auto" w:fill="FFCC00"/>
      <w:vertAlign w:val="baseline"/>
      <w:lang w:val="pl-PL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eastAsia="UniversPl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 w:eastAsia="pl-PL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" w:eastAsia="UniversPl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pacing w:val="-1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spacing w:val="-1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 w:val="0"/>
      <w:i w:val="0"/>
      <w:iCs w:val="0"/>
      <w:color w:val="000000"/>
      <w:spacing w:val="-1"/>
      <w:lang w:val="pl-PL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eastAsia="UniversPl" w:cs="Arial"/>
      <w:b w:val="0"/>
      <w:bCs w:val="0"/>
      <w:i w:val="0"/>
      <w:iCs/>
      <w:caps w:val="0"/>
      <w:smallCaps w:val="0"/>
      <w:color w:val="000000"/>
      <w:spacing w:val="-4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caps w:val="0"/>
      <w:smallCaps w:val="0"/>
      <w:spacing w:val="-1"/>
      <w:position w:val="0"/>
      <w:sz w:val="20"/>
      <w:vertAlign w:val="baseline"/>
      <w:lang w:val="pl-P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caps w:val="0"/>
      <w:smallCaps w:val="0"/>
      <w:spacing w:val="-1"/>
      <w:position w:val="0"/>
      <w:sz w:val="20"/>
      <w:vertAlign w:val="baseline"/>
      <w:lang w:val="pl-PL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eastAsia="Times New Roman" w:hAnsi="Arial" w:cs="Arial"/>
      <w:b w:val="0"/>
      <w:bCs w:val="0"/>
      <w:i w:val="0"/>
      <w:caps w:val="0"/>
      <w:smallCaps w:val="0"/>
      <w:color w:val="000000"/>
      <w:kern w:val="3"/>
      <w:position w:val="0"/>
      <w:sz w:val="20"/>
      <w:szCs w:val="20"/>
      <w:vertAlign w:val="baseline"/>
      <w:lang w:val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eastAsia="UniversPl" w:hAnsi="Arial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4"/>
      <w:u w:val="none"/>
      <w:vertAlign w:val="baseline"/>
      <w:lang w:val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eastAsia="Times New Roman" w:cs="Arial"/>
      <w:color w:val="000000"/>
      <w:spacing w:val="-1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WW8Num61z1">
    <w:name w:val="WW8Num61z1"/>
    <w:rPr>
      <w:rFonts w:cs="Arial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eastAsia="Arial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62z1">
    <w:name w:val="WW8Num62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eastAsia="Times New Roman" w:cs="Arial"/>
      <w:color w:val="000000"/>
      <w:spacing w:val="-1"/>
      <w:szCs w:val="2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Arial" w:eastAsia="Times New Roman" w:hAnsi="Arial" w:cs="Arial"/>
      <w:b w:val="0"/>
      <w:bCs w:val="0"/>
      <w:iCs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/>
    </w:rPr>
  </w:style>
  <w:style w:type="character" w:customStyle="1" w:styleId="WW8Num66z1">
    <w:name w:val="WW8Num66z1"/>
    <w:rPr>
      <w:rFonts w:ascii="Arial" w:hAnsi="Arial" w:cs="Arial"/>
      <w:b w:val="0"/>
      <w:i w:val="0"/>
      <w:spacing w:val="-4"/>
      <w:sz w:val="20"/>
      <w:szCs w:val="20"/>
      <w:u w:val="none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eastAsia="UniversPl" w:hAnsi="Arial" w:cs="Arial"/>
      <w:b w:val="0"/>
      <w:bCs w:val="0"/>
      <w:i w:val="0"/>
      <w:iCs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/>
    </w:rPr>
  </w:style>
  <w:style w:type="character" w:customStyle="1" w:styleId="WW8Num68z1">
    <w:name w:val="WW8Num68z1"/>
  </w:style>
  <w:style w:type="character" w:customStyle="1" w:styleId="WW8Num68z2">
    <w:name w:val="WW8Num68z2"/>
    <w:rPr>
      <w:rFonts w:ascii="Arial" w:hAnsi="Arial" w:cs="Arial"/>
      <w:b w:val="0"/>
      <w:i w:val="0"/>
      <w:sz w:val="20"/>
      <w:szCs w:val="20"/>
    </w:rPr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69z1">
    <w:name w:val="WW8Num69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FFFF00"/>
      <w:vertAlign w:val="baseline"/>
      <w:lang w:val="pl-PL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eastAsia="Times New Roman" w:cs="Arial"/>
      <w:b w:val="0"/>
      <w:b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eastAsia="UniversPl" w:cs="Arial"/>
      <w:b w:val="0"/>
      <w:bCs w:val="0"/>
      <w:i w:val="0"/>
      <w:iCs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Arial" w:eastAsia="Arial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73z1">
    <w:name w:val="WW8Num73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eastAsia="Times New Roman" w:cs="Arial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76z0">
    <w:name w:val="WW8Num76z0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kern w:val="3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76z1">
    <w:name w:val="WW8Num76z1"/>
    <w:rPr>
      <w:rFonts w:cs="Arial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78z0">
    <w:name w:val="WW8Num78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FFFF00"/>
      <w:vertAlign w:val="baseline"/>
      <w:lang w:val="pl-PL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eastAsia="Times New Roman" w:cs="Times New Roman"/>
      <w:b w:val="0"/>
      <w:bCs w:val="0"/>
      <w:caps w:val="0"/>
      <w:smallCaps w:val="0"/>
      <w:color w:val="000000"/>
      <w:position w:val="0"/>
      <w:sz w:val="20"/>
      <w:szCs w:val="20"/>
      <w:shd w:val="clear" w:color="auto" w:fill="auto"/>
      <w:vertAlign w:val="baseline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Arial" w:hAnsi="Arial" w:cs="OpenSymbol, 'Arial Unicode MS'"/>
      <w:color w:val="000000"/>
      <w:spacing w:val="-1"/>
      <w:kern w:val="3"/>
      <w:sz w:val="20"/>
      <w:szCs w:val="20"/>
      <w:lang w:val="pl-PL" w:bidi="ar-SA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Arial" w:hAnsi="Arial" w:cs="OpenSymbol, 'Arial Unicode MS'"/>
      <w:color w:val="000000"/>
      <w:spacing w:val="-1"/>
      <w:kern w:val="3"/>
      <w:sz w:val="20"/>
      <w:szCs w:val="20"/>
      <w:lang w:val="pl-PL" w:bidi="ar-SA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eastAsia="Times New Roman" w:cs="Arial"/>
      <w:color w:val="000000"/>
      <w:szCs w:val="2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Arial" w:eastAsia="Times New Roman" w:hAnsi="Arial" w:cs="Arial"/>
      <w:b w:val="0"/>
      <w:bCs/>
      <w:i w:val="0"/>
      <w:iCs w:val="0"/>
      <w:caps w:val="0"/>
      <w:smallCaps w:val="0"/>
      <w:color w:val="000000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20z1">
    <w:name w:val="WW8Num20z1"/>
    <w:rPr>
      <w:rFonts w:cs="Aria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7z1">
    <w:name w:val="WW8Num77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90z0">
    <w:name w:val="WW8Num90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eastAsia="Times New Roman" w:cs="Arial"/>
      <w:color w:val="000000"/>
      <w:spacing w:val="-1"/>
      <w:szCs w:val="20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vertAlign w:val="baseline"/>
      <w:lang w:val="pl-PL" w:eastAsia="ar-SA" w:bidi="ar-SA"/>
    </w:rPr>
  </w:style>
  <w:style w:type="character" w:customStyle="1" w:styleId="WW8Num93z1">
    <w:name w:val="WW8Num93z1"/>
    <w:rPr>
      <w:rFonts w:cs="Arial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Arial" w:eastAsia="Arial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94z1">
    <w:name w:val="WW8Num94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kern w:val="3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95z1">
    <w:name w:val="WW8Num95z1"/>
    <w:rPr>
      <w:rFonts w:cs="Arial"/>
    </w:rPr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4z1">
    <w:name w:val="WW8Num4z1"/>
    <w:rPr>
      <w:rFonts w:ascii="StarSymbol, 'Arial Unicode MS'" w:eastAsia="Times New Roman" w:hAnsi="StarSymbol, 'Arial Unicode MS'" w:cs="StarSymbol, 'Arial Unicode MS'"/>
      <w:sz w:val="18"/>
    </w:rPr>
  </w:style>
  <w:style w:type="character" w:customStyle="1" w:styleId="WW8Num4z2">
    <w:name w:val="WW8Num4z2"/>
    <w:rPr>
      <w:sz w:val="18"/>
    </w:rPr>
  </w:style>
  <w:style w:type="character" w:customStyle="1" w:styleId="WW8Num4z3">
    <w:name w:val="WW8Num4z3"/>
    <w:rPr>
      <w:rFonts w:ascii="Symbol" w:hAnsi="Symbol" w:cs="Symbol"/>
      <w:sz w:val="18"/>
    </w:rPr>
  </w:style>
  <w:style w:type="character" w:customStyle="1" w:styleId="WW8Num4z4">
    <w:name w:val="WW8Num4z4"/>
    <w:rPr>
      <w:rFonts w:ascii="StarSymbol, 'Arial Unicode MS'" w:hAnsi="StarSymbol, 'Arial Unicode MS'" w:cs="StarSymbol, 'Arial Unicode MS'"/>
      <w:sz w:val="18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omylnaczcionkaakapitu1">
    <w:name w:val="Domyślna czcionka akapitu1"/>
  </w:style>
  <w:style w:type="character" w:customStyle="1" w:styleId="WW-Znakiprzypiswdolnych">
    <w:name w:val="WW-Znaki przypisów dolnych"/>
    <w:basedOn w:val="Domylnaczcionkaakapitu1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ListLabel1">
    <w:name w:val="ListLabel 1"/>
    <w:rPr>
      <w:rFonts w:cs="Arial"/>
      <w:b w:val="0"/>
      <w:bCs w:val="0"/>
      <w:i w:val="0"/>
      <w:sz w:val="20"/>
      <w:szCs w:val="20"/>
    </w:rPr>
  </w:style>
  <w:style w:type="character" w:customStyle="1" w:styleId="ListLabel2">
    <w:name w:val="ListLabel 2"/>
    <w:rPr>
      <w:rFonts w:cs="Arial"/>
      <w:b w:val="0"/>
      <w:i w:val="0"/>
      <w:sz w:val="20"/>
      <w:szCs w:val="24"/>
      <w:u w:val="none"/>
    </w:rPr>
  </w:style>
  <w:style w:type="character" w:customStyle="1" w:styleId="ListLabel3">
    <w:name w:val="ListLabel 3"/>
    <w:rPr>
      <w:rFonts w:cs="Symbol"/>
      <w:bCs w:val="0"/>
      <w:sz w:val="20"/>
      <w:szCs w:val="20"/>
    </w:rPr>
  </w:style>
  <w:style w:type="character" w:customStyle="1" w:styleId="ListLabel4">
    <w:name w:val="ListLabel 4"/>
    <w:rPr>
      <w:rFonts w:cs="Arial"/>
      <w:b w:val="0"/>
      <w:i w:val="0"/>
      <w:sz w:val="20"/>
      <w:szCs w:val="20"/>
    </w:rPr>
  </w:style>
  <w:style w:type="character" w:customStyle="1" w:styleId="ListLabel5">
    <w:name w:val="ListLabel 5"/>
    <w:rPr>
      <w:rFonts w:eastAsia="Times New Roman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8">
    <w:name w:val="ListLabel 8"/>
    <w:rPr>
      <w:rFonts w:eastAsia="Times New Roman" w:cs="Arial"/>
      <w:b w:val="0"/>
      <w:bCs w:val="0"/>
      <w:i w:val="0"/>
      <w:color w:val="000000"/>
      <w:spacing w:val="-1"/>
      <w:sz w:val="20"/>
      <w:szCs w:val="20"/>
    </w:rPr>
  </w:style>
  <w:style w:type="character" w:customStyle="1" w:styleId="ListLabel9">
    <w:name w:val="ListLabel 9"/>
    <w:rPr>
      <w:rFonts w:eastAsia="Times New Roman" w:cs="Arial"/>
      <w:b w:val="0"/>
      <w:bCs w:val="0"/>
      <w:iCs/>
      <w:color w:val="000000"/>
      <w:spacing w:val="-1"/>
      <w:szCs w:val="20"/>
    </w:rPr>
  </w:style>
  <w:style w:type="character" w:customStyle="1" w:styleId="ListLabel10">
    <w:name w:val="ListLabel 10"/>
    <w:rPr>
      <w:rFonts w:eastAsia="Times New Roman" w:cs="Symbol"/>
      <w:bCs w:val="0"/>
      <w:iCs/>
      <w:color w:val="000000"/>
      <w:spacing w:val="-1"/>
      <w:sz w:val="20"/>
      <w:szCs w:val="20"/>
    </w:rPr>
  </w:style>
  <w:style w:type="character" w:customStyle="1" w:styleId="ListLabel11">
    <w:name w:val="ListLabel 11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12">
    <w:name w:val="ListLabel 12"/>
    <w:rPr>
      <w:rFonts w:eastAsia="Times New Roman" w:cs="StarSymbol, 'Arial Unicode MS'"/>
      <w:sz w:val="18"/>
    </w:rPr>
  </w:style>
  <w:style w:type="character" w:customStyle="1" w:styleId="ListLabel13">
    <w:name w:val="ListLabel 13"/>
    <w:rPr>
      <w:sz w:val="18"/>
    </w:rPr>
  </w:style>
  <w:style w:type="character" w:customStyle="1" w:styleId="ListLabel14">
    <w:name w:val="ListLabel 14"/>
    <w:rPr>
      <w:rFonts w:cs="Symbol"/>
      <w:sz w:val="18"/>
    </w:rPr>
  </w:style>
  <w:style w:type="character" w:customStyle="1" w:styleId="ListLabel15">
    <w:name w:val="ListLabel 15"/>
    <w:rPr>
      <w:rFonts w:cs="StarSymbol, 'Arial Unicode MS'"/>
      <w:sz w:val="18"/>
    </w:rPr>
  </w:style>
  <w:style w:type="character" w:customStyle="1" w:styleId="ListLabel16">
    <w:name w:val="ListLabel 16"/>
    <w:rPr>
      <w:rFonts w:cs="Arial"/>
      <w:b w:val="0"/>
      <w:i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0"/>
      <w:szCs w:val="20"/>
      <w:vertAlign w:val="baseline"/>
      <w:lang w:val="pl-P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rPr>
      <w:rFonts w:eastAsia="Times New Roman" w:cs="Arial"/>
      <w:b w:val="0"/>
      <w:caps w:val="0"/>
      <w:smallCaps w:val="0"/>
      <w:color w:val="000000"/>
      <w:spacing w:val="-4"/>
      <w:position w:val="0"/>
      <w:sz w:val="20"/>
      <w:szCs w:val="20"/>
      <w:vertAlign w:val="baseline"/>
      <w:lang w:val="pl-PL"/>
    </w:rPr>
  </w:style>
  <w:style w:type="character" w:customStyle="1" w:styleId="ListLabel18">
    <w:name w:val="ListLabel 18"/>
    <w:rPr>
      <w:rFonts w:eastAsia="Times New Roman" w:cs="Arial"/>
      <w:b w:val="0"/>
      <w:bCs w:val="0"/>
      <w:i w:val="0"/>
      <w:caps w:val="0"/>
      <w:smallCaps w:val="0"/>
      <w:color w:val="000000"/>
      <w:spacing w:val="-1"/>
      <w:sz w:val="20"/>
      <w:szCs w:val="20"/>
      <w:lang w:val="pl-PL" w:bidi="ar-SA"/>
    </w:rPr>
  </w:style>
  <w:style w:type="character" w:customStyle="1" w:styleId="ListLabel19">
    <w:name w:val="ListLabel 19"/>
    <w:rPr>
      <w:rFonts w:eastAsia="Times New Roman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ListLabel20">
    <w:name w:val="ListLabel 20"/>
    <w:rPr>
      <w:rFonts w:cs="Arial Narrow"/>
      <w:b w:val="0"/>
      <w:i w:val="0"/>
      <w:sz w:val="24"/>
    </w:rPr>
  </w:style>
  <w:style w:type="character" w:customStyle="1" w:styleId="ListLabel21">
    <w:name w:val="ListLabel 21"/>
    <w:rPr>
      <w:rFonts w:eastAsia="Times New Roman" w:cs="Arial"/>
      <w:b w:val="0"/>
      <w:bCs/>
      <w:caps w:val="0"/>
      <w:smallCaps w:val="0"/>
      <w:color w:val="000000"/>
      <w:spacing w:val="-1"/>
      <w:sz w:val="20"/>
      <w:szCs w:val="20"/>
      <w:lang w:val="pl-PL" w:bidi="ar-SA"/>
    </w:rPr>
  </w:style>
  <w:style w:type="character" w:customStyle="1" w:styleId="ListLabel22">
    <w:name w:val="ListLabel 22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23">
    <w:name w:val="ListLabel 23"/>
    <w:rPr>
      <w:rFonts w:eastAsia="Times New Roman"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24">
    <w:name w:val="ListLabel 24"/>
    <w:rPr>
      <w:b w:val="0"/>
      <w:i w:val="0"/>
      <w:sz w:val="20"/>
      <w:szCs w:val="20"/>
    </w:rPr>
  </w:style>
  <w:style w:type="character" w:customStyle="1" w:styleId="ListLabel25">
    <w:name w:val="ListLabel 25"/>
    <w:rPr>
      <w:rFonts w:eastAsia="Times New Roman" w:cs="Arial"/>
      <w:b w:val="0"/>
      <w:bCs w:val="0"/>
      <w:i w:val="0"/>
      <w:caps w:val="0"/>
      <w:smallCaps w:val="0"/>
      <w:color w:val="000000"/>
      <w:spacing w:val="-1"/>
      <w:sz w:val="20"/>
      <w:szCs w:val="20"/>
    </w:rPr>
  </w:style>
  <w:style w:type="character" w:customStyle="1" w:styleId="ListLabel26">
    <w:name w:val="ListLabel 26"/>
    <w:rPr>
      <w:rFonts w:eastAsia="Lucida Sans Unicode" w:cs="Arial"/>
      <w:b w:val="0"/>
      <w:bCs w:val="0"/>
      <w:i w:val="0"/>
      <w:iCs w:val="0"/>
      <w:caps w:val="0"/>
      <w:smallCaps w:val="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ListLabel27">
    <w:name w:val="ListLabel 27"/>
    <w:rPr>
      <w:rFonts w:cs="Arial"/>
    </w:rPr>
  </w:style>
  <w:style w:type="character" w:customStyle="1" w:styleId="ListLabel28">
    <w:name w:val="ListLabel 28"/>
    <w:rPr>
      <w:rFonts w:cs="Times New Roman"/>
      <w:b w:val="0"/>
      <w:bCs w:val="0"/>
      <w:i w:val="0"/>
      <w:iCs w:val="0"/>
      <w:caps w:val="0"/>
      <w:smallCaps w:val="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ListLabel29">
    <w:name w:val="ListLabel 29"/>
    <w:rPr>
      <w:rFonts w:eastAsia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ListLabel30">
    <w:name w:val="ListLabel 30"/>
    <w:rPr>
      <w:rFonts w:cs="Arial"/>
      <w:b w:val="0"/>
      <w:i w:val="0"/>
      <w:color w:val="000000"/>
      <w:sz w:val="20"/>
      <w:szCs w:val="24"/>
      <w:u w:val="none"/>
    </w:rPr>
  </w:style>
  <w:style w:type="character" w:customStyle="1" w:styleId="ListLabel31">
    <w:name w:val="ListLabel 31"/>
    <w:rPr>
      <w:rFonts w:eastAsia="Times New Roman" w:cs="Arial"/>
      <w:b w:val="0"/>
      <w:bCs/>
      <w:i w:val="0"/>
      <w:iCs w:val="0"/>
      <w:caps w:val="0"/>
      <w:smallCaps w:val="0"/>
      <w:color w:val="000000"/>
      <w:position w:val="0"/>
      <w:sz w:val="20"/>
      <w:szCs w:val="20"/>
      <w:vertAlign w:val="baseline"/>
      <w:lang w:val="pl-PL" w:bidi="ar-SA"/>
    </w:rPr>
  </w:style>
  <w:style w:type="character" w:customStyle="1" w:styleId="ListLabel32">
    <w:name w:val="ListLabel 32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ListLabel33">
    <w:name w:val="ListLabel 33"/>
    <w:rPr>
      <w:rFonts w:eastAsia="Times New Roman" w:cs="Arial"/>
      <w:b w:val="0"/>
      <w:bCs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ListLabel34">
    <w:name w:val="ListLabel 34"/>
    <w:rPr>
      <w:rFonts w:cs="Arial"/>
      <w:b w:val="0"/>
      <w:bCs w:val="0"/>
      <w:i w:val="0"/>
      <w:iCs w:val="0"/>
      <w:caps w:val="0"/>
      <w:smallCaps w:val="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ListLabel35">
    <w:name w:val="ListLabel 35"/>
    <w:rPr>
      <w:rFonts w:eastAsia="Lucida Sans Unicode" w:cs="Arial"/>
      <w:b w:val="0"/>
      <w:bCs/>
      <w:i w:val="0"/>
      <w:iCs w:val="0"/>
      <w:caps w:val="0"/>
      <w:smallCaps w:val="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ListLabel36">
    <w:name w:val="ListLabel 36"/>
    <w:rPr>
      <w:rFonts w:cs="Arial"/>
      <w:sz w:val="20"/>
      <w:szCs w:val="20"/>
    </w:rPr>
  </w:style>
  <w:style w:type="character" w:customStyle="1" w:styleId="ListLabel37">
    <w:name w:val="ListLabel 37"/>
    <w:rPr>
      <w:rFonts w:eastAsia="Lucida Sans Unicode" w:cs="Times New Roman"/>
      <w:b w:val="0"/>
      <w:bCs w:val="0"/>
      <w:i w:val="0"/>
      <w:iCs w:val="0"/>
      <w:caps w:val="0"/>
      <w:smallCaps w:val="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ListLabel38">
    <w:name w:val="ListLabel 38"/>
    <w:rPr>
      <w:rFonts w:eastAsia="Lucida Sans Unicode" w:cs="Arial"/>
      <w:b w:val="0"/>
      <w:bCs w:val="0"/>
      <w:i w:val="0"/>
      <w:iCs w:val="0"/>
      <w:caps w:val="0"/>
      <w:smallCaps w:val="0"/>
      <w:color w:val="000000"/>
      <w:spacing w:val="-4"/>
      <w:position w:val="0"/>
      <w:sz w:val="20"/>
      <w:szCs w:val="20"/>
      <w:vertAlign w:val="baseline"/>
      <w:lang w:val="pl-PL" w:bidi="ar-SA"/>
    </w:rPr>
  </w:style>
  <w:style w:type="character" w:customStyle="1" w:styleId="ListLabel39">
    <w:name w:val="ListLabel 39"/>
    <w:rPr>
      <w:rFonts w:eastAsia="Times New Roman" w:cs="Arial"/>
      <w:b w:val="0"/>
      <w:i w:val="0"/>
      <w:caps w:val="0"/>
      <w:smallCaps w:val="0"/>
      <w:color w:val="000000"/>
      <w:spacing w:val="-1"/>
      <w:position w:val="0"/>
      <w:sz w:val="20"/>
      <w:szCs w:val="20"/>
      <w:u w:val="none"/>
      <w:vertAlign w:val="baseline"/>
      <w:lang w:val="pl-PL"/>
    </w:rPr>
  </w:style>
  <w:style w:type="character" w:customStyle="1" w:styleId="ListLabel40">
    <w:name w:val="ListLabel 40"/>
    <w:rPr>
      <w:b w:val="0"/>
      <w:color w:val="000000"/>
      <w:spacing w:val="-4"/>
      <w:sz w:val="20"/>
      <w:szCs w:val="20"/>
    </w:rPr>
  </w:style>
  <w:style w:type="character" w:customStyle="1" w:styleId="ListLabel41">
    <w:name w:val="ListLabel 41"/>
    <w:rPr>
      <w:rFonts w:eastAsia="Lucida Sans Unicode" w:cs="Arial"/>
      <w:b w:val="0"/>
      <w:bCs w:val="0"/>
      <w:caps w:val="0"/>
      <w:smallCaps w:val="0"/>
      <w:spacing w:val="-2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ListLabel42">
    <w:name w:val="ListLabel 42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4"/>
      <w:u w:val="none"/>
      <w:vertAlign w:val="baseline"/>
      <w:lang w:val="pl-PL"/>
    </w:rPr>
  </w:style>
  <w:style w:type="character" w:customStyle="1" w:styleId="ListLabel43">
    <w:name w:val="ListLabel 43"/>
    <w:rPr>
      <w:rFonts w:eastAsia="Arial" w:cs="Arial"/>
      <w:b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</w:rPr>
  </w:style>
  <w:style w:type="character" w:customStyle="1" w:styleId="ListLabel44">
    <w:name w:val="ListLabel 44"/>
    <w:rPr>
      <w:rFonts w:eastAsia="Times New Roman" w:cs="Arial"/>
      <w:b w:val="0"/>
      <w:bCs w:val="0"/>
      <w:i w:val="0"/>
      <w:caps w:val="0"/>
      <w:smallCaps w:val="0"/>
      <w:color w:val="000000"/>
      <w:position w:val="0"/>
      <w:sz w:val="20"/>
      <w:szCs w:val="20"/>
      <w:vertAlign w:val="baseline"/>
      <w:lang w:val="pl-PL"/>
    </w:rPr>
  </w:style>
  <w:style w:type="character" w:customStyle="1" w:styleId="ListLabel45">
    <w:name w:val="ListLabel 45"/>
    <w:rPr>
      <w:rFonts w:eastAsia="Arial" w:cs="Arial"/>
      <w:color w:val="000000"/>
      <w:spacing w:val="-1"/>
      <w:szCs w:val="20"/>
    </w:rPr>
  </w:style>
  <w:style w:type="character" w:customStyle="1" w:styleId="ListLabel46">
    <w:name w:val="ListLabel 46"/>
    <w:rPr>
      <w:rFonts w:eastAsia="Times New Roman" w:cs="Arial"/>
      <w:color w:val="000000"/>
      <w:spacing w:val="-1"/>
      <w:szCs w:val="20"/>
    </w:rPr>
  </w:style>
  <w:style w:type="character" w:customStyle="1" w:styleId="ListLabel47">
    <w:name w:val="ListLabel 47"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ListLabel48">
    <w:name w:val="ListLabel 48"/>
    <w:rPr>
      <w:rFonts w:eastAsia="Lucida Sans Unicode" w:cs="Arial"/>
      <w:color w:val="000000"/>
      <w:spacing w:val="-1"/>
      <w:szCs w:val="20"/>
      <w:lang w:bidi="ar-SA"/>
    </w:rPr>
  </w:style>
  <w:style w:type="character" w:customStyle="1" w:styleId="ListLabel49">
    <w:name w:val="ListLabel 49"/>
    <w:rPr>
      <w:rFonts w:eastAsia="Times New Roman" w:cs="Arial"/>
      <w:b w:val="0"/>
      <w:color w:val="000000"/>
      <w:spacing w:val="-1"/>
      <w:szCs w:val="20"/>
    </w:rPr>
  </w:style>
  <w:style w:type="character" w:customStyle="1" w:styleId="ListLabel50">
    <w:name w:val="ListLabel 50"/>
    <w:rPr>
      <w:rFonts w:eastAsia="Lucida Sans Unicode" w:cs="Arial"/>
      <w:spacing w:val="-1"/>
      <w:szCs w:val="20"/>
      <w:lang w:bidi="ar-SA"/>
    </w:rPr>
  </w:style>
  <w:style w:type="character" w:customStyle="1" w:styleId="ListLabel51">
    <w:name w:val="ListLabel 51"/>
    <w:rPr>
      <w:rFonts w:eastAsia="Lucida Sans Unicode" w:cs="Arial"/>
      <w:b w:val="0"/>
      <w:iCs/>
      <w:color w:val="000000"/>
      <w:spacing w:val="-1"/>
      <w:szCs w:val="20"/>
      <w:lang w:bidi="ar-SA"/>
    </w:rPr>
  </w:style>
  <w:style w:type="character" w:customStyle="1" w:styleId="ListLabel52">
    <w:name w:val="ListLabel 52"/>
    <w:rPr>
      <w:rFonts w:eastAsia="Lucida Sans Unicode" w:cs="Arial"/>
      <w:b w:val="0"/>
      <w:iCs/>
      <w:color w:val="000000"/>
      <w:spacing w:val="-1"/>
      <w:szCs w:val="20"/>
    </w:rPr>
  </w:style>
  <w:style w:type="character" w:customStyle="1" w:styleId="ListLabel53">
    <w:name w:val="ListLabel 53"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54">
    <w:name w:val="ListLabel 54"/>
    <w:rPr>
      <w:rFonts w:eastAsia="Lucida Sans Unicode" w:cs="Arial"/>
      <w:b w:val="0"/>
      <w:color w:val="000000"/>
      <w:spacing w:val="-1"/>
      <w:szCs w:val="20"/>
      <w:lang w:bidi="ar-SA"/>
    </w:rPr>
  </w:style>
  <w:style w:type="character" w:customStyle="1" w:styleId="Domylnaczcionkaakapitu3">
    <w:name w:val="Domyślna czcionka akapitu3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  <w:style w:type="numbering" w:customStyle="1" w:styleId="WW8Num46">
    <w:name w:val="WW8Num46"/>
    <w:basedOn w:val="Bezlisty"/>
    <w:pPr>
      <w:numPr>
        <w:numId w:val="46"/>
      </w:numPr>
    </w:pPr>
  </w:style>
  <w:style w:type="numbering" w:customStyle="1" w:styleId="WW8Num47">
    <w:name w:val="WW8Num47"/>
    <w:basedOn w:val="Bezlisty"/>
    <w:pPr>
      <w:numPr>
        <w:numId w:val="47"/>
      </w:numPr>
    </w:pPr>
  </w:style>
  <w:style w:type="numbering" w:customStyle="1" w:styleId="WW8Num48">
    <w:name w:val="WW8Num48"/>
    <w:basedOn w:val="Bezlisty"/>
    <w:pPr>
      <w:numPr>
        <w:numId w:val="48"/>
      </w:numPr>
    </w:pPr>
  </w:style>
  <w:style w:type="numbering" w:customStyle="1" w:styleId="WW8Num49">
    <w:name w:val="WW8Num49"/>
    <w:basedOn w:val="Bezlisty"/>
    <w:pPr>
      <w:numPr>
        <w:numId w:val="49"/>
      </w:numPr>
    </w:pPr>
  </w:style>
  <w:style w:type="numbering" w:customStyle="1" w:styleId="WW8Num50">
    <w:name w:val="WW8Num50"/>
    <w:basedOn w:val="Bezlisty"/>
    <w:pPr>
      <w:numPr>
        <w:numId w:val="50"/>
      </w:numPr>
    </w:pPr>
  </w:style>
  <w:style w:type="numbering" w:customStyle="1" w:styleId="WW8Num51">
    <w:name w:val="WW8Num51"/>
    <w:basedOn w:val="Bezlisty"/>
    <w:pPr>
      <w:numPr>
        <w:numId w:val="51"/>
      </w:numPr>
    </w:pPr>
  </w:style>
  <w:style w:type="numbering" w:customStyle="1" w:styleId="WW8Num52">
    <w:name w:val="WW8Num52"/>
    <w:basedOn w:val="Bezlisty"/>
    <w:pPr>
      <w:numPr>
        <w:numId w:val="52"/>
      </w:numPr>
    </w:pPr>
  </w:style>
  <w:style w:type="numbering" w:customStyle="1" w:styleId="WW8Num53">
    <w:name w:val="WW8Num53"/>
    <w:basedOn w:val="Bezlisty"/>
    <w:pPr>
      <w:numPr>
        <w:numId w:val="53"/>
      </w:numPr>
    </w:pPr>
  </w:style>
  <w:style w:type="numbering" w:customStyle="1" w:styleId="WW8Num54">
    <w:name w:val="WW8Num54"/>
    <w:basedOn w:val="Bezlisty"/>
    <w:pPr>
      <w:numPr>
        <w:numId w:val="54"/>
      </w:numPr>
    </w:pPr>
  </w:style>
  <w:style w:type="numbering" w:customStyle="1" w:styleId="WW8Num55">
    <w:name w:val="WW8Num55"/>
    <w:basedOn w:val="Bezlisty"/>
    <w:pPr>
      <w:numPr>
        <w:numId w:val="55"/>
      </w:numPr>
    </w:pPr>
  </w:style>
  <w:style w:type="numbering" w:customStyle="1" w:styleId="WW8Num56">
    <w:name w:val="WW8Num56"/>
    <w:basedOn w:val="Bezlisty"/>
    <w:pPr>
      <w:numPr>
        <w:numId w:val="56"/>
      </w:numPr>
    </w:pPr>
  </w:style>
  <w:style w:type="numbering" w:customStyle="1" w:styleId="WW8Num57">
    <w:name w:val="WW8Num57"/>
    <w:basedOn w:val="Bezlisty"/>
    <w:pPr>
      <w:numPr>
        <w:numId w:val="57"/>
      </w:numPr>
    </w:pPr>
  </w:style>
  <w:style w:type="numbering" w:customStyle="1" w:styleId="WW8Num58">
    <w:name w:val="WW8Num58"/>
    <w:basedOn w:val="Bezlisty"/>
    <w:pPr>
      <w:numPr>
        <w:numId w:val="58"/>
      </w:numPr>
    </w:pPr>
  </w:style>
  <w:style w:type="numbering" w:customStyle="1" w:styleId="WW8Num59">
    <w:name w:val="WW8Num59"/>
    <w:basedOn w:val="Bezlisty"/>
    <w:pPr>
      <w:numPr>
        <w:numId w:val="59"/>
      </w:numPr>
    </w:pPr>
  </w:style>
  <w:style w:type="numbering" w:customStyle="1" w:styleId="WW8Num60">
    <w:name w:val="WW8Num60"/>
    <w:basedOn w:val="Bezlisty"/>
    <w:pPr>
      <w:numPr>
        <w:numId w:val="60"/>
      </w:numPr>
    </w:pPr>
  </w:style>
  <w:style w:type="numbering" w:customStyle="1" w:styleId="WW8Num61">
    <w:name w:val="WW8Num61"/>
    <w:basedOn w:val="Bezlisty"/>
    <w:pPr>
      <w:numPr>
        <w:numId w:val="61"/>
      </w:numPr>
    </w:pPr>
  </w:style>
  <w:style w:type="numbering" w:customStyle="1" w:styleId="WW8Num62">
    <w:name w:val="WW8Num62"/>
    <w:basedOn w:val="Bezlisty"/>
    <w:pPr>
      <w:numPr>
        <w:numId w:val="62"/>
      </w:numPr>
    </w:pPr>
  </w:style>
  <w:style w:type="numbering" w:customStyle="1" w:styleId="WW8Num63">
    <w:name w:val="WW8Num63"/>
    <w:basedOn w:val="Bezlisty"/>
    <w:pPr>
      <w:numPr>
        <w:numId w:val="63"/>
      </w:numPr>
    </w:pPr>
  </w:style>
  <w:style w:type="numbering" w:customStyle="1" w:styleId="WW8Num64">
    <w:name w:val="WW8Num64"/>
    <w:basedOn w:val="Bezlisty"/>
    <w:pPr>
      <w:numPr>
        <w:numId w:val="64"/>
      </w:numPr>
    </w:pPr>
  </w:style>
  <w:style w:type="numbering" w:customStyle="1" w:styleId="WW8Num65">
    <w:name w:val="WW8Num65"/>
    <w:basedOn w:val="Bezlisty"/>
    <w:pPr>
      <w:numPr>
        <w:numId w:val="65"/>
      </w:numPr>
    </w:pPr>
  </w:style>
  <w:style w:type="numbering" w:customStyle="1" w:styleId="WW8Num66">
    <w:name w:val="WW8Num66"/>
    <w:basedOn w:val="Bezlisty"/>
    <w:pPr>
      <w:numPr>
        <w:numId w:val="66"/>
      </w:numPr>
    </w:pPr>
  </w:style>
  <w:style w:type="numbering" w:customStyle="1" w:styleId="WW8Num67">
    <w:name w:val="WW8Num67"/>
    <w:basedOn w:val="Bezlisty"/>
    <w:pPr>
      <w:numPr>
        <w:numId w:val="67"/>
      </w:numPr>
    </w:pPr>
  </w:style>
  <w:style w:type="numbering" w:customStyle="1" w:styleId="WW8Num68">
    <w:name w:val="WW8Num68"/>
    <w:basedOn w:val="Bezlisty"/>
    <w:pPr>
      <w:numPr>
        <w:numId w:val="68"/>
      </w:numPr>
    </w:pPr>
  </w:style>
  <w:style w:type="numbering" w:customStyle="1" w:styleId="WW8Num69">
    <w:name w:val="WW8Num69"/>
    <w:basedOn w:val="Bezlisty"/>
    <w:pPr>
      <w:numPr>
        <w:numId w:val="69"/>
      </w:numPr>
    </w:pPr>
  </w:style>
  <w:style w:type="numbering" w:customStyle="1" w:styleId="WW8Num70">
    <w:name w:val="WW8Num70"/>
    <w:basedOn w:val="Bezlisty"/>
    <w:pPr>
      <w:numPr>
        <w:numId w:val="70"/>
      </w:numPr>
    </w:pPr>
  </w:style>
  <w:style w:type="numbering" w:customStyle="1" w:styleId="WW8Num71">
    <w:name w:val="WW8Num71"/>
    <w:basedOn w:val="Bezlisty"/>
    <w:pPr>
      <w:numPr>
        <w:numId w:val="71"/>
      </w:numPr>
    </w:pPr>
  </w:style>
  <w:style w:type="numbering" w:customStyle="1" w:styleId="WW8Num72">
    <w:name w:val="WW8Num72"/>
    <w:basedOn w:val="Bezlisty"/>
    <w:pPr>
      <w:numPr>
        <w:numId w:val="72"/>
      </w:numPr>
    </w:pPr>
  </w:style>
  <w:style w:type="numbering" w:customStyle="1" w:styleId="WW8Num73">
    <w:name w:val="WW8Num73"/>
    <w:basedOn w:val="Bezlisty"/>
    <w:pPr>
      <w:numPr>
        <w:numId w:val="73"/>
      </w:numPr>
    </w:pPr>
  </w:style>
  <w:style w:type="numbering" w:customStyle="1" w:styleId="WW8Num74">
    <w:name w:val="WW8Num74"/>
    <w:basedOn w:val="Bezlisty"/>
    <w:pPr>
      <w:numPr>
        <w:numId w:val="74"/>
      </w:numPr>
    </w:pPr>
  </w:style>
  <w:style w:type="numbering" w:customStyle="1" w:styleId="WW8Num75">
    <w:name w:val="WW8Num75"/>
    <w:basedOn w:val="Bezlisty"/>
    <w:pPr>
      <w:numPr>
        <w:numId w:val="75"/>
      </w:numPr>
    </w:pPr>
  </w:style>
  <w:style w:type="numbering" w:customStyle="1" w:styleId="WW8Num76">
    <w:name w:val="WW8Num76"/>
    <w:basedOn w:val="Bezlisty"/>
    <w:pPr>
      <w:numPr>
        <w:numId w:val="76"/>
      </w:numPr>
    </w:pPr>
  </w:style>
  <w:style w:type="numbering" w:customStyle="1" w:styleId="WW8Num77">
    <w:name w:val="WW8Num77"/>
    <w:basedOn w:val="Bezlisty"/>
    <w:pPr>
      <w:numPr>
        <w:numId w:val="77"/>
      </w:numPr>
    </w:pPr>
  </w:style>
  <w:style w:type="numbering" w:customStyle="1" w:styleId="WW8Num78">
    <w:name w:val="WW8Num78"/>
    <w:basedOn w:val="Bezlisty"/>
    <w:pPr>
      <w:numPr>
        <w:numId w:val="78"/>
      </w:numPr>
    </w:pPr>
  </w:style>
  <w:style w:type="numbering" w:customStyle="1" w:styleId="WW8Num79">
    <w:name w:val="WW8Num79"/>
    <w:basedOn w:val="Bezlisty"/>
    <w:pPr>
      <w:numPr>
        <w:numId w:val="79"/>
      </w:numPr>
    </w:pPr>
  </w:style>
  <w:style w:type="numbering" w:customStyle="1" w:styleId="WW8Num80">
    <w:name w:val="WW8Num80"/>
    <w:basedOn w:val="Bezlisty"/>
    <w:pPr>
      <w:numPr>
        <w:numId w:val="80"/>
      </w:numPr>
    </w:pPr>
  </w:style>
  <w:style w:type="numbering" w:customStyle="1" w:styleId="WW8Num81">
    <w:name w:val="WW8Num81"/>
    <w:basedOn w:val="Bezlisty"/>
    <w:pPr>
      <w:numPr>
        <w:numId w:val="81"/>
      </w:numPr>
    </w:pPr>
  </w:style>
  <w:style w:type="numbering" w:customStyle="1" w:styleId="WW8Num82">
    <w:name w:val="WW8Num82"/>
    <w:basedOn w:val="Bezlisty"/>
    <w:pPr>
      <w:numPr>
        <w:numId w:val="82"/>
      </w:numPr>
    </w:pPr>
  </w:style>
  <w:style w:type="numbering" w:customStyle="1" w:styleId="WW8Num83">
    <w:name w:val="WW8Num83"/>
    <w:basedOn w:val="Bezlisty"/>
    <w:pPr>
      <w:numPr>
        <w:numId w:val="83"/>
      </w:numPr>
    </w:pPr>
  </w:style>
  <w:style w:type="numbering" w:customStyle="1" w:styleId="WW8Num84">
    <w:name w:val="WW8Num84"/>
    <w:basedOn w:val="Bezlisty"/>
    <w:pPr>
      <w:numPr>
        <w:numId w:val="84"/>
      </w:numPr>
    </w:pPr>
  </w:style>
  <w:style w:type="numbering" w:customStyle="1" w:styleId="WW8Num85">
    <w:name w:val="WW8Num85"/>
    <w:basedOn w:val="Bezlisty"/>
    <w:pPr>
      <w:numPr>
        <w:numId w:val="85"/>
      </w:numPr>
    </w:pPr>
  </w:style>
  <w:style w:type="numbering" w:customStyle="1" w:styleId="WW8Num86">
    <w:name w:val="WW8Num86"/>
    <w:basedOn w:val="Bezlisty"/>
    <w:pPr>
      <w:numPr>
        <w:numId w:val="86"/>
      </w:numPr>
    </w:pPr>
  </w:style>
  <w:style w:type="numbering" w:customStyle="1" w:styleId="WW8Num87">
    <w:name w:val="WW8Num87"/>
    <w:basedOn w:val="Bezlisty"/>
    <w:pPr>
      <w:numPr>
        <w:numId w:val="87"/>
      </w:numPr>
    </w:pPr>
  </w:style>
  <w:style w:type="numbering" w:customStyle="1" w:styleId="WW8Num88">
    <w:name w:val="WW8Num88"/>
    <w:basedOn w:val="Bezlisty"/>
    <w:pPr>
      <w:numPr>
        <w:numId w:val="88"/>
      </w:numPr>
    </w:pPr>
  </w:style>
  <w:style w:type="numbering" w:customStyle="1" w:styleId="WW8Num89">
    <w:name w:val="WW8Num89"/>
    <w:basedOn w:val="Bezlisty"/>
    <w:pPr>
      <w:numPr>
        <w:numId w:val="89"/>
      </w:numPr>
    </w:pPr>
  </w:style>
  <w:style w:type="paragraph" w:customStyle="1" w:styleId="Standarduser">
    <w:name w:val="Standard (user)"/>
    <w:rsid w:val="004862C4"/>
    <w:rPr>
      <w:rFonts w:ascii="Arial" w:eastAsia="SimSun, 宋体" w:hAnsi="Arial" w:cs="Arial"/>
      <w:sz w:val="20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F2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F25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F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037A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81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54F82"/>
  </w:style>
  <w:style w:type="paragraph" w:customStyle="1" w:styleId="WW-Wcicietekstu">
    <w:name w:val="WW-Wcięcie tekstu"/>
    <w:basedOn w:val="Standard"/>
    <w:rsid w:val="00E06C06"/>
    <w:pPr>
      <w:ind w:firstLine="992"/>
      <w:jc w:val="center"/>
    </w:pPr>
    <w:rPr>
      <w:rFonts w:ascii="Verdana, Tahoma" w:eastAsia="SimSun" w:hAnsi="Verdana, Tahoma" w:cs="Verdana, Tahoma"/>
      <w:sz w:val="22"/>
      <w:lang w:val="en-US" w:eastAsia="pl-PL"/>
    </w:rPr>
  </w:style>
  <w:style w:type="numbering" w:customStyle="1" w:styleId="WWNum103">
    <w:name w:val="WWNum103"/>
    <w:basedOn w:val="Bezlisty"/>
    <w:rsid w:val="001B663B"/>
    <w:pPr>
      <w:numPr>
        <w:numId w:val="132"/>
      </w:numPr>
    </w:pPr>
  </w:style>
  <w:style w:type="numbering" w:customStyle="1" w:styleId="WWNum96">
    <w:name w:val="WWNum96"/>
    <w:basedOn w:val="Bezlisty"/>
    <w:rsid w:val="00B177E0"/>
    <w:pPr>
      <w:numPr>
        <w:numId w:val="133"/>
      </w:numPr>
    </w:pPr>
  </w:style>
  <w:style w:type="numbering" w:customStyle="1" w:styleId="WWNum156">
    <w:name w:val="WWNum156"/>
    <w:basedOn w:val="Bezlisty"/>
    <w:rsid w:val="00181FE3"/>
    <w:pPr>
      <w:numPr>
        <w:numId w:val="134"/>
      </w:numPr>
    </w:pPr>
  </w:style>
  <w:style w:type="numbering" w:customStyle="1" w:styleId="WWNum185">
    <w:name w:val="WWNum185"/>
    <w:basedOn w:val="Bezlisty"/>
    <w:rsid w:val="00181FE3"/>
    <w:pPr>
      <w:numPr>
        <w:numId w:val="135"/>
      </w:numPr>
    </w:pPr>
  </w:style>
  <w:style w:type="numbering" w:customStyle="1" w:styleId="WWNum93">
    <w:name w:val="WWNum93"/>
    <w:basedOn w:val="Bezlisty"/>
    <w:rsid w:val="00393415"/>
    <w:pPr>
      <w:numPr>
        <w:numId w:val="136"/>
      </w:numPr>
    </w:pPr>
  </w:style>
  <w:style w:type="numbering" w:customStyle="1" w:styleId="WWNum86">
    <w:name w:val="WWNum86"/>
    <w:basedOn w:val="Bezlisty"/>
    <w:rsid w:val="00F47D75"/>
    <w:pPr>
      <w:numPr>
        <w:numId w:val="138"/>
      </w:numPr>
    </w:pPr>
  </w:style>
  <w:style w:type="numbering" w:customStyle="1" w:styleId="WWNum199">
    <w:name w:val="WWNum199"/>
    <w:basedOn w:val="Bezlisty"/>
    <w:rsid w:val="00755DF7"/>
    <w:pPr>
      <w:numPr>
        <w:numId w:val="140"/>
      </w:numPr>
    </w:pPr>
  </w:style>
  <w:style w:type="numbering" w:customStyle="1" w:styleId="WWNum13">
    <w:name w:val="WWNum13"/>
    <w:basedOn w:val="Bezlisty"/>
    <w:rsid w:val="00DD1687"/>
    <w:pPr>
      <w:numPr>
        <w:numId w:val="158"/>
      </w:numPr>
    </w:pPr>
  </w:style>
  <w:style w:type="numbering" w:customStyle="1" w:styleId="WWNum244">
    <w:name w:val="WWNum244"/>
    <w:basedOn w:val="Bezlisty"/>
    <w:rsid w:val="00464706"/>
    <w:pPr>
      <w:numPr>
        <w:numId w:val="160"/>
      </w:numPr>
    </w:pPr>
  </w:style>
  <w:style w:type="numbering" w:customStyle="1" w:styleId="WWNum273">
    <w:name w:val="WWNum273"/>
    <w:basedOn w:val="Bezlisty"/>
    <w:rsid w:val="00464706"/>
    <w:pPr>
      <w:numPr>
        <w:numId w:val="16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0E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E89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E89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E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E89"/>
    <w:rPr>
      <w:b/>
      <w:bCs/>
      <w:sz w:val="20"/>
      <w:szCs w:val="18"/>
    </w:rPr>
  </w:style>
  <w:style w:type="numbering" w:customStyle="1" w:styleId="WWNum1">
    <w:name w:val="WWNum1"/>
    <w:basedOn w:val="Bezlisty"/>
    <w:rsid w:val="004B79B4"/>
    <w:pPr>
      <w:numPr>
        <w:numId w:val="17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675B-07FC-4D85-92CC-4E0C8479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4990</Words>
  <Characters>29946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Dell</cp:lastModifiedBy>
  <cp:revision>6</cp:revision>
  <cp:lastPrinted>2024-08-20T06:56:00Z</cp:lastPrinted>
  <dcterms:created xsi:type="dcterms:W3CDTF">2024-08-13T16:25:00Z</dcterms:created>
  <dcterms:modified xsi:type="dcterms:W3CDTF">2024-08-20T06:57:00Z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