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2517E" w14:textId="44C01A07" w:rsidR="00D3285E" w:rsidRPr="002B5C5D" w:rsidRDefault="006F030A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B5C5D">
        <w:rPr>
          <w:rFonts w:ascii="Times New Roman" w:hAnsi="Times New Roman" w:cs="Times New Roman"/>
          <w:b/>
          <w:bCs/>
          <w:sz w:val="22"/>
          <w:szCs w:val="22"/>
        </w:rPr>
        <w:t>Uzasadnienie do projektu</w:t>
      </w:r>
      <w:r w:rsidRPr="002B5C5D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 </w:t>
      </w:r>
      <w:r w:rsidRPr="002B5C5D">
        <w:rPr>
          <w:rFonts w:ascii="Times New Roman" w:hAnsi="Times New Roman" w:cs="Times New Roman"/>
          <w:b/>
          <w:bCs/>
          <w:sz w:val="22"/>
          <w:szCs w:val="22"/>
        </w:rPr>
        <w:t>miejscowego planu zagospodarowania przestrzennego</w:t>
      </w:r>
      <w:r w:rsidR="006941B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941BB" w:rsidRPr="00D76B19">
        <w:rPr>
          <w:rFonts w:ascii="Times New Roman" w:hAnsi="Times New Roman" w:cs="Times New Roman"/>
          <w:b/>
          <w:bCs/>
          <w:sz w:val="22"/>
          <w:szCs w:val="22"/>
        </w:rPr>
        <w:t>w miejscowości</w:t>
      </w:r>
      <w:r w:rsidR="006941BB">
        <w:rPr>
          <w:rFonts w:ascii="Times New Roman" w:hAnsi="Times New Roman" w:cs="Times New Roman"/>
          <w:b/>
          <w:bCs/>
          <w:sz w:val="22"/>
          <w:szCs w:val="22"/>
        </w:rPr>
        <w:t xml:space="preserve"> Rybna</w:t>
      </w:r>
      <w:r w:rsidR="000A4DE6">
        <w:rPr>
          <w:rFonts w:ascii="Times New Roman" w:hAnsi="Times New Roman" w:cs="Times New Roman"/>
          <w:b/>
          <w:bCs/>
          <w:sz w:val="22"/>
          <w:szCs w:val="22"/>
        </w:rPr>
        <w:t xml:space="preserve"> przy ul. Szkolnej </w:t>
      </w:r>
      <w:r w:rsidRPr="002B5C5D">
        <w:rPr>
          <w:rFonts w:ascii="Times New Roman" w:hAnsi="Times New Roman" w:cs="Times New Roman"/>
          <w:b/>
          <w:bCs/>
          <w:sz w:val="22"/>
          <w:szCs w:val="22"/>
        </w:rPr>
        <w:t>w gminie Mykanów</w:t>
      </w:r>
    </w:p>
    <w:p w14:paraId="117871C6" w14:textId="03E4A335" w:rsidR="00362EAC" w:rsidRPr="00D96EB8" w:rsidRDefault="006F030A" w:rsidP="00D96EB8">
      <w:pPr>
        <w:pStyle w:val="Standard"/>
        <w:spacing w:after="120" w:line="100" w:lineRule="atLeast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B5C5D">
        <w:rPr>
          <w:rFonts w:ascii="Times New Roman" w:eastAsia="Arial" w:hAnsi="Times New Roman" w:cs="Times New Roman"/>
          <w:spacing w:val="-1"/>
          <w:sz w:val="22"/>
          <w:szCs w:val="22"/>
        </w:rPr>
        <w:t xml:space="preserve">Na podstawie </w:t>
      </w:r>
      <w:r w:rsidRPr="002B5C5D">
        <w:rPr>
          <w:rFonts w:ascii="Times New Roman" w:hAnsi="Times New Roman" w:cs="Times New Roman"/>
          <w:spacing w:val="-1"/>
          <w:sz w:val="22"/>
          <w:szCs w:val="22"/>
        </w:rPr>
        <w:t>art. 15 ust. 1 ustawy z dnia 27 marca 2003 r. o planowaniu i zagospodarowaniu przestrzennym (</w:t>
      </w:r>
      <w:r w:rsidRPr="002B5C5D">
        <w:rPr>
          <w:rFonts w:ascii="Times New Roman" w:hAnsi="Times New Roman" w:cs="Times New Roman"/>
          <w:sz w:val="22"/>
          <w:szCs w:val="22"/>
        </w:rPr>
        <w:t>Dz. U. z 202</w:t>
      </w:r>
      <w:r w:rsidR="000A4DE6">
        <w:rPr>
          <w:rFonts w:ascii="Times New Roman" w:hAnsi="Times New Roman" w:cs="Times New Roman"/>
          <w:sz w:val="22"/>
          <w:szCs w:val="22"/>
        </w:rPr>
        <w:t>4</w:t>
      </w:r>
      <w:r w:rsidRPr="002B5C5D">
        <w:rPr>
          <w:rFonts w:ascii="Times New Roman" w:hAnsi="Times New Roman" w:cs="Times New Roman"/>
          <w:sz w:val="22"/>
          <w:szCs w:val="22"/>
        </w:rPr>
        <w:t xml:space="preserve"> r. poz. </w:t>
      </w:r>
      <w:r w:rsidR="000A4DE6">
        <w:rPr>
          <w:rFonts w:ascii="Times New Roman" w:hAnsi="Times New Roman" w:cs="Times New Roman"/>
          <w:sz w:val="22"/>
          <w:szCs w:val="22"/>
        </w:rPr>
        <w:t>1130</w:t>
      </w:r>
      <w:r w:rsidRPr="002B5C5D">
        <w:rPr>
          <w:rFonts w:ascii="Times New Roman" w:hAnsi="Times New Roman" w:cs="Times New Roman"/>
          <w:spacing w:val="-1"/>
          <w:sz w:val="22"/>
          <w:szCs w:val="22"/>
        </w:rPr>
        <w:t>)</w:t>
      </w:r>
      <w:r w:rsidR="00F57315">
        <w:rPr>
          <w:rFonts w:ascii="Times New Roman" w:hAnsi="Times New Roman" w:cs="Times New Roman"/>
          <w:spacing w:val="-1"/>
          <w:sz w:val="22"/>
          <w:szCs w:val="22"/>
        </w:rPr>
        <w:t xml:space="preserve"> – </w:t>
      </w:r>
      <w:r w:rsidR="00F57315" w:rsidRPr="00F57315"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dalej ustawa o </w:t>
      </w:r>
      <w:proofErr w:type="spellStart"/>
      <w:r w:rsidR="00F57315" w:rsidRPr="00F57315">
        <w:rPr>
          <w:rFonts w:ascii="Times New Roman" w:hAnsi="Times New Roman" w:cs="Times New Roman"/>
          <w:i/>
          <w:iCs/>
          <w:spacing w:val="-1"/>
          <w:sz w:val="22"/>
          <w:szCs w:val="22"/>
        </w:rPr>
        <w:t>pzp</w:t>
      </w:r>
      <w:proofErr w:type="spellEnd"/>
      <w:r w:rsidR="002B5C5D" w:rsidRPr="002B5C5D">
        <w:rPr>
          <w:rFonts w:ascii="Times New Roman" w:hAnsi="Times New Roman" w:cs="Times New Roman"/>
          <w:spacing w:val="-1"/>
          <w:sz w:val="22"/>
          <w:szCs w:val="22"/>
        </w:rPr>
        <w:t xml:space="preserve">, </w:t>
      </w:r>
      <w:r w:rsidR="002B5C5D">
        <w:rPr>
          <w:rFonts w:ascii="Times New Roman" w:hAnsi="Times New Roman" w:cs="Times New Roman"/>
          <w:spacing w:val="-1"/>
          <w:sz w:val="22"/>
          <w:szCs w:val="22"/>
        </w:rPr>
        <w:t>w zw</w:t>
      </w:r>
      <w:r w:rsidR="000A4DE6">
        <w:rPr>
          <w:rFonts w:ascii="Times New Roman" w:hAnsi="Times New Roman" w:cs="Times New Roman"/>
          <w:spacing w:val="-1"/>
          <w:sz w:val="22"/>
          <w:szCs w:val="22"/>
        </w:rPr>
        <w:t xml:space="preserve">iązku </w:t>
      </w:r>
      <w:r w:rsidR="002B5C5D">
        <w:rPr>
          <w:rFonts w:ascii="Times New Roman" w:hAnsi="Times New Roman" w:cs="Times New Roman"/>
          <w:spacing w:val="-1"/>
          <w:sz w:val="22"/>
          <w:szCs w:val="22"/>
        </w:rPr>
        <w:t xml:space="preserve">z </w:t>
      </w:r>
      <w:r w:rsidR="002B5C5D" w:rsidRPr="000A2371">
        <w:rPr>
          <w:rFonts w:ascii="Times New Roman" w:hAnsi="Times New Roman" w:cs="Times New Roman"/>
          <w:sz w:val="22"/>
          <w:szCs w:val="22"/>
        </w:rPr>
        <w:t>art. 67 ust. 3 ustawy z</w:t>
      </w:r>
      <w:r w:rsidR="00F57315">
        <w:rPr>
          <w:rFonts w:ascii="Times New Roman" w:hAnsi="Times New Roman" w:cs="Times New Roman"/>
          <w:sz w:val="22"/>
          <w:szCs w:val="22"/>
        </w:rPr>
        <w:t> </w:t>
      </w:r>
      <w:r w:rsidR="002B5C5D" w:rsidRPr="000A2371">
        <w:rPr>
          <w:rFonts w:ascii="Times New Roman" w:hAnsi="Times New Roman" w:cs="Times New Roman"/>
          <w:sz w:val="22"/>
          <w:szCs w:val="22"/>
        </w:rPr>
        <w:t>dnia 7 lipca 2023 r. o</w:t>
      </w:r>
      <w:r w:rsidR="00116534">
        <w:rPr>
          <w:rFonts w:ascii="Times New Roman" w:hAnsi="Times New Roman" w:cs="Times New Roman"/>
          <w:sz w:val="22"/>
          <w:szCs w:val="22"/>
        </w:rPr>
        <w:t> </w:t>
      </w:r>
      <w:r w:rsidR="002B5C5D" w:rsidRPr="000A2371">
        <w:rPr>
          <w:rFonts w:ascii="Times New Roman" w:hAnsi="Times New Roman" w:cs="Times New Roman"/>
          <w:sz w:val="22"/>
          <w:szCs w:val="22"/>
        </w:rPr>
        <w:t>zmianie ustawy o</w:t>
      </w:r>
      <w:r w:rsidR="000A4DE6">
        <w:rPr>
          <w:rFonts w:ascii="Times New Roman" w:hAnsi="Times New Roman" w:cs="Times New Roman"/>
          <w:sz w:val="22"/>
          <w:szCs w:val="22"/>
        </w:rPr>
        <w:t> </w:t>
      </w:r>
      <w:r w:rsidR="002B5C5D" w:rsidRPr="000A2371">
        <w:rPr>
          <w:rFonts w:ascii="Times New Roman" w:hAnsi="Times New Roman" w:cs="Times New Roman"/>
          <w:sz w:val="22"/>
          <w:szCs w:val="22"/>
        </w:rPr>
        <w:t>planowaniu i zagospodarowaniu przestrzennym oraz niektórych innych ustaw (Dz.</w:t>
      </w:r>
      <w:r w:rsidR="00116534">
        <w:rPr>
          <w:rFonts w:ascii="Times New Roman" w:hAnsi="Times New Roman" w:cs="Times New Roman"/>
          <w:sz w:val="22"/>
          <w:szCs w:val="22"/>
        </w:rPr>
        <w:t> </w:t>
      </w:r>
      <w:r w:rsidR="002B5C5D" w:rsidRPr="000A2371">
        <w:rPr>
          <w:rFonts w:ascii="Times New Roman" w:hAnsi="Times New Roman" w:cs="Times New Roman"/>
          <w:sz w:val="22"/>
          <w:szCs w:val="22"/>
        </w:rPr>
        <w:t>U. z 2023 r. poz. 1688)</w:t>
      </w:r>
      <w:r w:rsidRPr="002B5C5D">
        <w:rPr>
          <w:rFonts w:ascii="Times New Roman" w:hAnsi="Times New Roman" w:cs="Times New Roman"/>
          <w:spacing w:val="-1"/>
          <w:sz w:val="22"/>
          <w:szCs w:val="22"/>
        </w:rPr>
        <w:t>, stwierdza się, że:</w:t>
      </w:r>
    </w:p>
    <w:tbl>
      <w:tblPr>
        <w:tblW w:w="9056" w:type="dxa"/>
        <w:tblInd w:w="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"/>
        <w:gridCol w:w="567"/>
        <w:gridCol w:w="283"/>
        <w:gridCol w:w="7796"/>
      </w:tblGrid>
      <w:tr w:rsidR="00D3285E" w:rsidRPr="00362EAC" w14:paraId="27FB0CCD" w14:textId="77777777" w:rsidTr="00116534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CC79C" w14:textId="77777777" w:rsidR="00D3285E" w:rsidRPr="00362EAC" w:rsidRDefault="006F030A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362EAC">
              <w:rPr>
                <w:rFonts w:ascii="Times New Roman" w:eastAsia="SimSun" w:hAnsi="Times New Roman" w:cs="Times New Roman"/>
                <w:sz w:val="22"/>
                <w:szCs w:val="22"/>
              </w:rPr>
              <w:t>1)</w:t>
            </w:r>
          </w:p>
        </w:tc>
        <w:tc>
          <w:tcPr>
            <w:tcW w:w="86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28091" w14:textId="75CB3035" w:rsidR="00D3285E" w:rsidRPr="00362EAC" w:rsidRDefault="006F030A" w:rsidP="00E13267">
            <w:pPr>
              <w:pStyle w:val="Standard"/>
              <w:tabs>
                <w:tab w:val="left" w:pos="-114"/>
              </w:tabs>
              <w:ind w:left="-1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2EAC">
              <w:rPr>
                <w:rFonts w:ascii="Times New Roman" w:hAnsi="Times New Roman" w:cs="Times New Roman"/>
                <w:sz w:val="22"/>
                <w:szCs w:val="22"/>
              </w:rPr>
              <w:t>Projekt miejscowego planu zagospodarowania przestrzennego w</w:t>
            </w:r>
            <w:r w:rsidR="006941BB" w:rsidRPr="00362EAC">
              <w:rPr>
                <w:rFonts w:ascii="Times New Roman" w:hAnsi="Times New Roman" w:cs="Times New Roman"/>
                <w:sz w:val="22"/>
                <w:szCs w:val="22"/>
              </w:rPr>
              <w:t xml:space="preserve"> miejscowości</w:t>
            </w:r>
            <w:r w:rsidR="000A4DE6">
              <w:rPr>
                <w:rFonts w:ascii="Times New Roman" w:hAnsi="Times New Roman" w:cs="Times New Roman"/>
                <w:sz w:val="22"/>
                <w:szCs w:val="22"/>
              </w:rPr>
              <w:t xml:space="preserve"> Rybna przy ul.</w:t>
            </w:r>
            <w:r w:rsidR="0011653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0A4DE6">
              <w:rPr>
                <w:rFonts w:ascii="Times New Roman" w:hAnsi="Times New Roman" w:cs="Times New Roman"/>
                <w:sz w:val="22"/>
                <w:szCs w:val="22"/>
              </w:rPr>
              <w:t>Szkolnej</w:t>
            </w:r>
            <w:r w:rsidR="006941BB" w:rsidRPr="00362E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62EAC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0A4DE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62EAC">
              <w:rPr>
                <w:rFonts w:ascii="Times New Roman" w:hAnsi="Times New Roman" w:cs="Times New Roman"/>
                <w:sz w:val="22"/>
                <w:szCs w:val="22"/>
              </w:rPr>
              <w:t xml:space="preserve">gminie Mykanów </w:t>
            </w:r>
            <w:r w:rsidRPr="00362EAC">
              <w:rPr>
                <w:rFonts w:ascii="Times New Roman" w:eastAsia="Arial" w:hAnsi="Times New Roman" w:cs="Times New Roman"/>
                <w:sz w:val="22"/>
                <w:szCs w:val="22"/>
              </w:rPr>
              <w:t>(nazywany dalej projektem planu lub opracowaniem)</w:t>
            </w:r>
            <w:r w:rsidR="00D96EB8">
              <w:rPr>
                <w:rFonts w:ascii="Times New Roman" w:eastAsia="Arial" w:hAnsi="Times New Roman" w:cs="Times New Roman"/>
                <w:sz w:val="22"/>
                <w:szCs w:val="22"/>
              </w:rPr>
              <w:t xml:space="preserve"> </w:t>
            </w:r>
            <w:r w:rsidR="00D96EB8" w:rsidRPr="00362EAC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 xml:space="preserve">stanowi realizację uchwały </w:t>
            </w:r>
            <w:r w:rsidR="00D96EB8" w:rsidRPr="00D62F0F">
              <w:rPr>
                <w:rFonts w:ascii="Times New Roman" w:eastAsia="Times New Roman" w:hAnsi="Times New Roman" w:cs="Times New Roman"/>
                <w:sz w:val="22"/>
                <w:szCs w:val="22"/>
              </w:rPr>
              <w:t>Nr</w:t>
            </w:r>
            <w:r w:rsidR="00D96EB8">
              <w:rPr>
                <w:rFonts w:ascii="Times New Roman" w:eastAsia="Times New Roman" w:hAnsi="Times New Roman" w:cs="Times New Roman"/>
                <w:sz w:val="22"/>
                <w:szCs w:val="22"/>
              </w:rPr>
              <w:t> 418/LIV/2023</w:t>
            </w:r>
            <w:r w:rsidR="00D96EB8" w:rsidRPr="00362EA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Rady Gminy Mykanów z dnia 2</w:t>
            </w:r>
            <w:r w:rsidR="00D96EB8">
              <w:rPr>
                <w:rFonts w:ascii="Times New Roman" w:eastAsia="Times New Roman" w:hAnsi="Times New Roman" w:cs="Times New Roman"/>
                <w:sz w:val="22"/>
                <w:szCs w:val="22"/>
              </w:rPr>
              <w:t>3 czerwca</w:t>
            </w:r>
            <w:r w:rsidR="00D96EB8" w:rsidRPr="00362EA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202</w:t>
            </w:r>
            <w:r w:rsidR="00D96EB8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="00D96EB8" w:rsidRPr="00362EAC">
              <w:rPr>
                <w:rFonts w:ascii="Times New Roman" w:eastAsia="Times New Roman" w:hAnsi="Times New Roman" w:cs="Times New Roman"/>
                <w:sz w:val="22"/>
                <w:szCs w:val="22"/>
              </w:rPr>
              <w:t>r. w</w:t>
            </w:r>
            <w:r w:rsidR="00D96EB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="00D96EB8" w:rsidRPr="00362EA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sprawie przystąpienia do sporządzenia </w:t>
            </w:r>
            <w:r w:rsidR="00D96EB8">
              <w:rPr>
                <w:rFonts w:ascii="Times New Roman" w:eastAsia="Times New Roman" w:hAnsi="Times New Roman" w:cs="Times New Roman"/>
                <w:sz w:val="22"/>
                <w:szCs w:val="22"/>
              </w:rPr>
              <w:t>planu miejscowego</w:t>
            </w:r>
            <w:r w:rsidR="00D96EB8" w:rsidRPr="00362EA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</w:t>
            </w:r>
            <w:r w:rsidR="00D96E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D96EB8" w:rsidRPr="00362EAC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obejmuje obszar</w:t>
            </w:r>
            <w:r w:rsidR="00D96EB8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 xml:space="preserve"> o powierzchni ok. 1,7 ha</w:t>
            </w:r>
            <w:r w:rsidRPr="00362EAC">
              <w:rPr>
                <w:rFonts w:ascii="Times New Roman" w:eastAsia="Arial" w:hAnsi="Times New Roman" w:cs="Times New Roman"/>
                <w:sz w:val="22"/>
                <w:szCs w:val="22"/>
              </w:rPr>
              <w:t>:</w:t>
            </w:r>
          </w:p>
        </w:tc>
      </w:tr>
      <w:tr w:rsidR="00D3285E" w:rsidRPr="00362EAC" w14:paraId="0322742A" w14:textId="77777777" w:rsidTr="00116534">
        <w:trPr>
          <w:trHeight w:val="177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6CAF2" w14:textId="77777777" w:rsidR="00D3285E" w:rsidRPr="00D96EB8" w:rsidRDefault="00D3285E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481C7" w14:textId="77777777" w:rsidR="00D3285E" w:rsidRPr="00D96EB8" w:rsidRDefault="006F030A" w:rsidP="002B5C5D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D96EB8">
              <w:rPr>
                <w:rFonts w:ascii="Times New Roman" w:eastAsia="SimSun" w:hAnsi="Times New Roman" w:cs="Times New Roman"/>
                <w:sz w:val="22"/>
                <w:szCs w:val="22"/>
              </w:rPr>
              <w:t>a)</w:t>
            </w:r>
          </w:p>
        </w:tc>
        <w:tc>
          <w:tcPr>
            <w:tcW w:w="8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59644" w14:textId="763BDD34" w:rsidR="00D3285E" w:rsidRPr="00D96EB8" w:rsidRDefault="002C4B67" w:rsidP="00E13267">
            <w:pPr>
              <w:pStyle w:val="Standard"/>
              <w:widowControl/>
              <w:tabs>
                <w:tab w:val="left" w:pos="442"/>
              </w:tabs>
              <w:ind w:left="-1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</w:t>
            </w:r>
            <w:r w:rsidR="00D96EB8" w:rsidRPr="00D96EB8">
              <w:rPr>
                <w:rFonts w:ascii="Times New Roman" w:eastAsia="Times New Roman" w:hAnsi="Times New Roman" w:cs="Times New Roman"/>
                <w:sz w:val="22"/>
                <w:szCs w:val="22"/>
              </w:rPr>
              <w:t>ołożony w granicy terenów zabudowanych miejscowości Rybna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obejmujący </w:t>
            </w:r>
            <w:r w:rsidR="00D96EB8" w:rsidRPr="00D96EB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zabudowania szkoły podstawowej i boisk sportowych zlokalizowanych na działkach </w:t>
            </w:r>
            <w:r w:rsidR="00116534" w:rsidRPr="00D96EB8">
              <w:rPr>
                <w:rFonts w:ascii="Times New Roman" w:eastAsia="Times New Roman" w:hAnsi="Times New Roman" w:cs="Times New Roman"/>
                <w:sz w:val="22"/>
                <w:szCs w:val="22"/>
              </w:rPr>
              <w:t>zagospodarowan</w:t>
            </w:r>
            <w:r w:rsidR="00116534">
              <w:rPr>
                <w:rFonts w:ascii="Times New Roman" w:eastAsia="Times New Roman" w:hAnsi="Times New Roman" w:cs="Times New Roman"/>
                <w:sz w:val="22"/>
                <w:szCs w:val="22"/>
              </w:rPr>
              <w:t>ych</w:t>
            </w:r>
            <w:r w:rsidR="00116534" w:rsidRPr="00D96EB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na cele usługowe </w:t>
            </w:r>
            <w:r w:rsidR="00D96EB8" w:rsidRPr="00D96EB8">
              <w:rPr>
                <w:rFonts w:ascii="Times New Roman" w:eastAsia="Times New Roman" w:hAnsi="Times New Roman" w:cs="Times New Roman"/>
                <w:sz w:val="22"/>
                <w:szCs w:val="22"/>
              </w:rPr>
              <w:t>nr ew. 208 i 206 (</w:t>
            </w:r>
            <w:proofErr w:type="spellStart"/>
            <w:r w:rsidR="00D96EB8" w:rsidRPr="00D96EB8">
              <w:rPr>
                <w:rFonts w:ascii="Times New Roman" w:eastAsia="Times New Roman" w:hAnsi="Times New Roman" w:cs="Times New Roman"/>
                <w:sz w:val="22"/>
                <w:szCs w:val="22"/>
              </w:rPr>
              <w:t>ozn</w:t>
            </w:r>
            <w:proofErr w:type="spellEnd"/>
            <w:r w:rsidR="0011653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D96EB8" w:rsidRPr="00D96EB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 ewidencji gruntów jako tereny budowlane Bi i Bp, a na części jako grunty rolne RV) oraz działki niezabudowane nr ew. 204/1 i 204/2 (</w:t>
            </w:r>
            <w:proofErr w:type="spellStart"/>
            <w:r w:rsidR="00D96EB8" w:rsidRPr="00D96EB8">
              <w:rPr>
                <w:rFonts w:ascii="Times New Roman" w:eastAsia="Times New Roman" w:hAnsi="Times New Roman" w:cs="Times New Roman"/>
                <w:sz w:val="22"/>
                <w:szCs w:val="22"/>
              </w:rPr>
              <w:t>ozn</w:t>
            </w:r>
            <w:proofErr w:type="spellEnd"/>
            <w:r w:rsidR="0011653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D96EB8" w:rsidRPr="00D96EB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 ewidencji gruntów jako grunty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orne</w:t>
            </w:r>
            <w:r w:rsidR="00D96EB8" w:rsidRPr="00D96EB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RV oraz jako sady na terenach łąk </w:t>
            </w:r>
            <w:r w:rsidR="00116534">
              <w:rPr>
                <w:rFonts w:ascii="Times New Roman" w:eastAsia="Times New Roman" w:hAnsi="Times New Roman" w:cs="Times New Roman"/>
                <w:sz w:val="22"/>
                <w:szCs w:val="22"/>
              </w:rPr>
              <w:t>S-</w:t>
            </w:r>
            <w:r w:rsidR="00D96EB8" w:rsidRPr="00D96EB8">
              <w:rPr>
                <w:rFonts w:ascii="Times New Roman" w:eastAsia="Times New Roman" w:hAnsi="Times New Roman" w:cs="Times New Roman"/>
                <w:sz w:val="22"/>
                <w:szCs w:val="22"/>
              </w:rPr>
              <w:t>ŁV),</w:t>
            </w:r>
          </w:p>
        </w:tc>
      </w:tr>
      <w:tr w:rsidR="00D3285E" w:rsidRPr="00362EAC" w14:paraId="0BDE57B9" w14:textId="77777777" w:rsidTr="00116534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F3158" w14:textId="77777777" w:rsidR="00D3285E" w:rsidRPr="00362EAC" w:rsidRDefault="00D3285E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4DEC1" w14:textId="1CC58B1D" w:rsidR="00D3285E" w:rsidRPr="00362EAC" w:rsidRDefault="002C4B67" w:rsidP="002B5C5D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b)</w:t>
            </w:r>
          </w:p>
        </w:tc>
        <w:tc>
          <w:tcPr>
            <w:tcW w:w="8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60F55" w14:textId="77777777" w:rsidR="00193C93" w:rsidRDefault="006F030A" w:rsidP="002C4B67">
            <w:pPr>
              <w:pStyle w:val="Standard"/>
              <w:tabs>
                <w:tab w:val="left" w:pos="408"/>
              </w:tabs>
              <w:spacing w:line="100" w:lineRule="atLeast"/>
              <w:ind w:left="-1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2EAC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>posiadając</w:t>
            </w:r>
            <w:r w:rsidR="002C4B67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>y</w:t>
            </w:r>
            <w:r w:rsidRPr="00362EAC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 xml:space="preserve"> bardzo dobre warunki obsługi komunikacyjnej </w:t>
            </w:r>
            <w:r w:rsidR="00116534" w:rsidRPr="00362EAC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 xml:space="preserve">oraz </w:t>
            </w:r>
            <w:r w:rsidR="00116534" w:rsidRPr="00362EAC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  <w:t>uzbrojenia</w:t>
            </w:r>
            <w:r w:rsidR="0011653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  <w:p w14:paraId="6BE3591B" w14:textId="3888FE18" w:rsidR="00D3285E" w:rsidRPr="00D96EB8" w:rsidRDefault="00116534" w:rsidP="00193C93">
            <w:pPr>
              <w:pStyle w:val="Standard"/>
              <w:tabs>
                <w:tab w:val="left" w:pos="408"/>
              </w:tabs>
              <w:spacing w:line="100" w:lineRule="atLeast"/>
              <w:ind w:left="-1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Obszar </w:t>
            </w:r>
            <w:r w:rsidR="002C4B67" w:rsidRPr="00D96EB8">
              <w:rPr>
                <w:rFonts w:ascii="Times New Roman" w:eastAsia="Times New Roman" w:hAnsi="Times New Roman" w:cs="Times New Roman"/>
                <w:sz w:val="22"/>
                <w:szCs w:val="22"/>
              </w:rPr>
              <w:t>przylega do drogi publicznej gminnej ul.</w:t>
            </w:r>
            <w:r w:rsidR="002C4B67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="002C4B67" w:rsidRPr="00D96EB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Szkolnej i </w:t>
            </w:r>
            <w:r w:rsidR="002C4B6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jest </w:t>
            </w:r>
            <w:r w:rsidR="002C4B67" w:rsidRPr="00D96EB8">
              <w:rPr>
                <w:rFonts w:ascii="Times New Roman" w:eastAsia="Times New Roman" w:hAnsi="Times New Roman" w:cs="Times New Roman"/>
                <w:sz w:val="22"/>
                <w:szCs w:val="22"/>
              </w:rPr>
              <w:t>powiązany</w:t>
            </w:r>
            <w:r w:rsidR="002C4B6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 drogą powiatową ul. Główną</w:t>
            </w:r>
            <w:r w:rsidR="002C4B67" w:rsidRPr="00D96EB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istniejącym dojazdem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W granicach obszaru istnieje: </w:t>
            </w:r>
            <w:r w:rsidR="00D96EB8" w:rsidRPr="00D96EB8">
              <w:rPr>
                <w:rFonts w:ascii="Times New Roman" w:eastAsia="Times New Roman" w:hAnsi="Times New Roman" w:cs="Times New Roman"/>
                <w:sz w:val="22"/>
                <w:szCs w:val="22"/>
              </w:rPr>
              <w:t>wodociąg, kanał sanitarny, sieć elektroenergetyczna, sieć gazowa,</w:t>
            </w:r>
          </w:p>
        </w:tc>
      </w:tr>
      <w:tr w:rsidR="00D3285E" w:rsidRPr="00362EAC" w14:paraId="6F0E02F5" w14:textId="77777777" w:rsidTr="00116534">
        <w:trPr>
          <w:trHeight w:val="195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11DF" w14:textId="77777777" w:rsidR="00D3285E" w:rsidRPr="00362EAC" w:rsidRDefault="00D3285E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284A8" w14:textId="77777777" w:rsidR="00D3285E" w:rsidRPr="00362EAC" w:rsidRDefault="006F030A" w:rsidP="002B5C5D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362EAC">
              <w:rPr>
                <w:rFonts w:ascii="Times New Roman" w:eastAsia="SimSun" w:hAnsi="Times New Roman" w:cs="Times New Roman"/>
                <w:sz w:val="22"/>
                <w:szCs w:val="22"/>
              </w:rPr>
              <w:t>c)</w:t>
            </w:r>
          </w:p>
        </w:tc>
        <w:tc>
          <w:tcPr>
            <w:tcW w:w="8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594E5" w14:textId="0A116AAF" w:rsidR="000F22C8" w:rsidRPr="00362EAC" w:rsidRDefault="006F030A" w:rsidP="000B60CE">
            <w:pPr>
              <w:pStyle w:val="Standard"/>
              <w:tabs>
                <w:tab w:val="left" w:pos="383"/>
              </w:tabs>
              <w:ind w:left="-1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2EAC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  <w:t>nie obejmuje</w:t>
            </w:r>
            <w:r w:rsidR="000B60CE" w:rsidRPr="00362EAC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  <w:t>:</w:t>
            </w:r>
          </w:p>
        </w:tc>
      </w:tr>
      <w:tr w:rsidR="00FF5878" w:rsidRPr="00362EAC" w14:paraId="6234195D" w14:textId="4D51F180" w:rsidTr="00116534">
        <w:trPr>
          <w:trHeight w:val="135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7B34F" w14:textId="77777777" w:rsidR="00FF5878" w:rsidRPr="00362EAC" w:rsidRDefault="00FF5878" w:rsidP="00FF5878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6B404" w14:textId="77777777" w:rsidR="00FF5878" w:rsidRPr="00362EAC" w:rsidRDefault="00FF5878" w:rsidP="00FF5878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4E0E1" w14:textId="5F508621" w:rsidR="00FF5878" w:rsidRPr="00362EAC" w:rsidRDefault="00FF5878" w:rsidP="00FF5878">
            <w:pPr>
              <w:pStyle w:val="Standard"/>
              <w:tabs>
                <w:tab w:val="left" w:pos="383"/>
              </w:tabs>
              <w:ind w:left="251" w:hanging="362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&gt;</w:t>
            </w:r>
          </w:p>
        </w:tc>
        <w:tc>
          <w:tcPr>
            <w:tcW w:w="7796" w:type="dxa"/>
          </w:tcPr>
          <w:p w14:paraId="5BAA8EBE" w14:textId="1B144947" w:rsidR="00FF5878" w:rsidRPr="00362EAC" w:rsidRDefault="00FF5878" w:rsidP="00FF5878">
            <w:pPr>
              <w:pStyle w:val="Textbodyindent"/>
              <w:tabs>
                <w:tab w:val="left" w:pos="174"/>
                <w:tab w:val="left" w:pos="12955"/>
                <w:tab w:val="left" w:pos="13358"/>
                <w:tab w:val="left" w:pos="13718"/>
                <w:tab w:val="left" w:pos="13784"/>
                <w:tab w:val="left" w:pos="14438"/>
              </w:tabs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2EAC">
              <w:rPr>
                <w:rFonts w:ascii="Times New Roman" w:hAnsi="Times New Roman" w:cs="Times New Roman"/>
                <w:sz w:val="22"/>
                <w:szCs w:val="22"/>
              </w:rPr>
              <w:t xml:space="preserve">obszarów lub obiektów objętych ochroną prawną ze względu na swe walory przyrodnicze lub krajobrazowe w tym: obszarów Natura 2000, lokalnych ostoi przyrody oraz obszarów </w:t>
            </w:r>
            <w:r w:rsidRPr="00362EAC">
              <w:rPr>
                <w:rFonts w:ascii="Times New Roman" w:eastAsia="Lucida Sans Unicode" w:hAnsi="Times New Roman" w:cs="Times New Roman"/>
                <w:sz w:val="22"/>
                <w:szCs w:val="22"/>
              </w:rPr>
              <w:t>o charakterze naturalnym i</w:t>
            </w:r>
            <w:r w:rsidRPr="00362EAC">
              <w:rPr>
                <w:rFonts w:ascii="Times New Roman" w:eastAsia="Lucida Sans Unicode" w:hAnsi="Times New Roman" w:cs="Times New Roman"/>
                <w:iCs/>
                <w:sz w:val="22"/>
                <w:szCs w:val="22"/>
              </w:rPr>
              <w:t xml:space="preserve"> </w:t>
            </w:r>
            <w:r w:rsidRPr="00362EAC">
              <w:rPr>
                <w:rFonts w:ascii="Times New Roman" w:eastAsia="Lucida Sans Unicode" w:hAnsi="Times New Roman" w:cs="Times New Roman"/>
                <w:sz w:val="22"/>
                <w:szCs w:val="22"/>
              </w:rPr>
              <w:t>siedlisk przyrodniczych posiadających znaczenie dla ekosystemu,</w:t>
            </w:r>
          </w:p>
        </w:tc>
      </w:tr>
      <w:tr w:rsidR="00FF5878" w:rsidRPr="00362EAC" w14:paraId="2C7CAC36" w14:textId="53E62005" w:rsidTr="00116534">
        <w:trPr>
          <w:trHeight w:val="103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A43F4" w14:textId="77777777" w:rsidR="00FF5878" w:rsidRPr="00362EAC" w:rsidRDefault="00FF5878" w:rsidP="00FF5878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DDDA7" w14:textId="77777777" w:rsidR="00FF5878" w:rsidRPr="00362EAC" w:rsidRDefault="00FF5878" w:rsidP="00FF5878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D2CCD" w14:textId="2F367BED" w:rsidR="00FF5878" w:rsidRPr="00362EAC" w:rsidRDefault="00FF5878" w:rsidP="00FF5878">
            <w:pPr>
              <w:pStyle w:val="Standard"/>
              <w:tabs>
                <w:tab w:val="left" w:pos="383"/>
              </w:tabs>
              <w:ind w:left="251" w:hanging="362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&gt;</w:t>
            </w:r>
          </w:p>
        </w:tc>
        <w:tc>
          <w:tcPr>
            <w:tcW w:w="7796" w:type="dxa"/>
          </w:tcPr>
          <w:p w14:paraId="3E673F33" w14:textId="4EFA3387" w:rsidR="00FF5878" w:rsidRPr="00362EAC" w:rsidRDefault="00013CF1" w:rsidP="00116534">
            <w:pPr>
              <w:pStyle w:val="Standard"/>
              <w:tabs>
                <w:tab w:val="left" w:pos="383"/>
              </w:tabs>
              <w:ind w:left="-14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>u</w:t>
            </w:r>
            <w:r w:rsidR="00FF5878" w:rsidRPr="00362EAC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>dokumentowanych złóż kopalin oraz wód powierzchniowych,</w:t>
            </w:r>
          </w:p>
        </w:tc>
      </w:tr>
      <w:tr w:rsidR="00FF5878" w:rsidRPr="00362EAC" w14:paraId="1EE9A8F9" w14:textId="0B07B516" w:rsidTr="00116534">
        <w:trPr>
          <w:trHeight w:val="170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A84E1" w14:textId="77777777" w:rsidR="00FF5878" w:rsidRPr="00362EAC" w:rsidRDefault="00FF5878" w:rsidP="00FF5878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875FD" w14:textId="77777777" w:rsidR="00FF5878" w:rsidRPr="00362EAC" w:rsidRDefault="00FF5878" w:rsidP="00FF5878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36B57" w14:textId="583D0811" w:rsidR="00FF5878" w:rsidRPr="00362EAC" w:rsidRDefault="00FF5878" w:rsidP="00FF5878">
            <w:pPr>
              <w:pStyle w:val="Standard"/>
              <w:tabs>
                <w:tab w:val="left" w:pos="383"/>
              </w:tabs>
              <w:ind w:left="251" w:hanging="362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&gt;</w:t>
            </w:r>
          </w:p>
        </w:tc>
        <w:tc>
          <w:tcPr>
            <w:tcW w:w="7796" w:type="dxa"/>
          </w:tcPr>
          <w:p w14:paraId="41BABC7F" w14:textId="4F1E424B" w:rsidR="00FF5878" w:rsidRPr="00362EAC" w:rsidRDefault="00FF5878" w:rsidP="00FF5878">
            <w:pPr>
              <w:widowControl/>
              <w:tabs>
                <w:tab w:val="left" w:pos="174"/>
                <w:tab w:val="left" w:pos="724"/>
              </w:tabs>
              <w:contextualSpacing/>
              <w:jc w:val="both"/>
              <w:rPr>
                <w:rFonts w:eastAsia="Lucida Sans Unicode" w:cs="Times New Roman"/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362EAC">
              <w:rPr>
                <w:rFonts w:eastAsia="Times New Roman" w:cs="Times New Roman"/>
                <w:sz w:val="22"/>
                <w:szCs w:val="22"/>
              </w:rPr>
              <w:t>obszarów i obiektów zabytkowych, posiadających znaczenie dla dziedzictwa kulturowego,</w:t>
            </w:r>
            <w:r w:rsidR="000A4DE6">
              <w:rPr>
                <w:rFonts w:eastAsia="Times New Roman" w:cs="Times New Roman"/>
                <w:sz w:val="22"/>
                <w:szCs w:val="22"/>
              </w:rPr>
              <w:t xml:space="preserve"> w tym zabytków archeologicznych,</w:t>
            </w:r>
          </w:p>
        </w:tc>
      </w:tr>
      <w:tr w:rsidR="00FF5878" w:rsidRPr="00362EAC" w14:paraId="504CA4E7" w14:textId="64C3F5AB" w:rsidTr="00116534">
        <w:trPr>
          <w:trHeight w:val="90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9E24F" w14:textId="77777777" w:rsidR="00FF5878" w:rsidRPr="00362EAC" w:rsidRDefault="00FF5878" w:rsidP="00FF5878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BD45B" w14:textId="77777777" w:rsidR="00FF5878" w:rsidRPr="00362EAC" w:rsidRDefault="00FF5878" w:rsidP="00FF5878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E70DE" w14:textId="386B4D44" w:rsidR="00FF5878" w:rsidRPr="00362EAC" w:rsidRDefault="00FF5878" w:rsidP="00FF5878">
            <w:pPr>
              <w:pStyle w:val="Standard"/>
              <w:tabs>
                <w:tab w:val="left" w:pos="383"/>
              </w:tabs>
              <w:ind w:left="251" w:hanging="362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&gt;</w:t>
            </w:r>
          </w:p>
        </w:tc>
        <w:tc>
          <w:tcPr>
            <w:tcW w:w="7796" w:type="dxa"/>
          </w:tcPr>
          <w:p w14:paraId="4CB48287" w14:textId="0A5CAD0B" w:rsidR="00FF5878" w:rsidRPr="00362EAC" w:rsidRDefault="00FF5878" w:rsidP="00FF5878">
            <w:pPr>
              <w:pStyle w:val="Standard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362EAC">
              <w:rPr>
                <w:rFonts w:ascii="Times New Roman" w:eastAsia="Times New Roman" w:hAnsi="Times New Roman" w:cs="Times New Roman"/>
                <w:sz w:val="22"/>
                <w:szCs w:val="22"/>
              </w:rPr>
              <w:t>terenów funkcjonujących w stanie istniejącym jako korytarze ekologiczne</w:t>
            </w:r>
            <w:r w:rsidR="002C4B67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</w:p>
        </w:tc>
      </w:tr>
      <w:tr w:rsidR="005C0B8E" w:rsidRPr="00362EAC" w14:paraId="64864D4A" w14:textId="77777777" w:rsidTr="00116534">
        <w:trPr>
          <w:trHeight w:val="512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0BA2C" w14:textId="77777777" w:rsidR="005C0B8E" w:rsidRPr="00362EAC" w:rsidRDefault="005C0B8E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31D39" w14:textId="0477DBBD" w:rsidR="005C0B8E" w:rsidRPr="00362EAC" w:rsidRDefault="005C0B8E" w:rsidP="002B5C5D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362EAC">
              <w:rPr>
                <w:rFonts w:ascii="Times New Roman" w:eastAsia="SimSun" w:hAnsi="Times New Roman" w:cs="Times New Roman"/>
                <w:sz w:val="22"/>
                <w:szCs w:val="22"/>
              </w:rPr>
              <w:t>d)</w:t>
            </w:r>
          </w:p>
        </w:tc>
        <w:tc>
          <w:tcPr>
            <w:tcW w:w="8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4FBA1" w14:textId="04BE9D5A" w:rsidR="005C0B8E" w:rsidRPr="00362EAC" w:rsidRDefault="005C0B8E" w:rsidP="009E53C3">
            <w:pPr>
              <w:widowControl/>
              <w:tabs>
                <w:tab w:val="left" w:pos="174"/>
                <w:tab w:val="left" w:pos="724"/>
              </w:tabs>
              <w:spacing w:after="0"/>
              <w:ind w:left="-109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362EAC"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>nie obejmuje terenów, na których występują istniejące negatywne zagrożenia na środowisko i  zdrowie ludzi mogące spowodować ograniczenie w ich zagospodarowaniu, w tym nie obejmuje:</w:t>
            </w:r>
          </w:p>
        </w:tc>
      </w:tr>
      <w:tr w:rsidR="00FF5878" w:rsidRPr="00362EAC" w14:paraId="62D20877" w14:textId="56DA256A" w:rsidTr="00116534">
        <w:trPr>
          <w:trHeight w:val="120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2B428" w14:textId="77777777" w:rsidR="00FF5878" w:rsidRPr="00362EAC" w:rsidRDefault="00FF5878" w:rsidP="00FF5878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645F6" w14:textId="77777777" w:rsidR="00FF5878" w:rsidRPr="00362EAC" w:rsidRDefault="00FF5878" w:rsidP="00FF5878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C9A1" w14:textId="46F56517" w:rsidR="00FF5878" w:rsidRPr="00D80740" w:rsidRDefault="00FF5878" w:rsidP="00FF5878">
            <w:pPr>
              <w:widowControl/>
              <w:tabs>
                <w:tab w:val="left" w:pos="174"/>
                <w:tab w:val="left" w:pos="724"/>
              </w:tabs>
              <w:ind w:left="251" w:hanging="362"/>
              <w:contextualSpacing/>
              <w:jc w:val="both"/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</w:pPr>
            <w:r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>&gt;</w:t>
            </w:r>
          </w:p>
        </w:tc>
        <w:tc>
          <w:tcPr>
            <w:tcW w:w="7796" w:type="dxa"/>
          </w:tcPr>
          <w:p w14:paraId="09DA3A63" w14:textId="05E7F733" w:rsidR="00FF5878" w:rsidRPr="00362EAC" w:rsidRDefault="00FF5878" w:rsidP="00FF5878">
            <w:pPr>
              <w:widowControl/>
              <w:tabs>
                <w:tab w:val="left" w:pos="61"/>
              </w:tabs>
              <w:ind w:left="61"/>
              <w:contextualSpacing/>
              <w:jc w:val="both"/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</w:pPr>
            <w:r w:rsidRPr="00362EAC">
              <w:rPr>
                <w:rFonts w:eastAsia="Times New Roman" w:cs="Times New Roman"/>
                <w:iCs/>
                <w:color w:val="000000"/>
                <w:sz w:val="22"/>
                <w:szCs w:val="22"/>
              </w:rPr>
              <w:t>obszarów narażonych na niebezpieczeństwo powodzi</w:t>
            </w:r>
            <w:r w:rsidR="002C4B67">
              <w:rPr>
                <w:rFonts w:eastAsia="Times New Roman" w:cs="Times New Roman"/>
                <w:iCs/>
                <w:color w:val="000000"/>
                <w:sz w:val="22"/>
                <w:szCs w:val="22"/>
              </w:rPr>
              <w:t>,</w:t>
            </w:r>
          </w:p>
        </w:tc>
      </w:tr>
      <w:tr w:rsidR="00FF5878" w:rsidRPr="00362EAC" w14:paraId="266D73FE" w14:textId="0A5160D1" w:rsidTr="00116534">
        <w:trPr>
          <w:trHeight w:val="180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7314B" w14:textId="77777777" w:rsidR="00FF5878" w:rsidRPr="00362EAC" w:rsidRDefault="00FF5878" w:rsidP="00FF5878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AE85A" w14:textId="77777777" w:rsidR="00FF5878" w:rsidRPr="00362EAC" w:rsidRDefault="00FF5878" w:rsidP="00FF5878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0CA4B" w14:textId="4F340E81" w:rsidR="00FF5878" w:rsidRPr="00D80740" w:rsidRDefault="00FF5878" w:rsidP="00FF5878">
            <w:pPr>
              <w:widowControl/>
              <w:tabs>
                <w:tab w:val="left" w:pos="174"/>
                <w:tab w:val="left" w:pos="724"/>
              </w:tabs>
              <w:ind w:left="251" w:hanging="362"/>
              <w:contextualSpacing/>
              <w:jc w:val="both"/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</w:pPr>
            <w:r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>&gt;</w:t>
            </w:r>
          </w:p>
        </w:tc>
        <w:tc>
          <w:tcPr>
            <w:tcW w:w="7796" w:type="dxa"/>
          </w:tcPr>
          <w:p w14:paraId="6EFBE553" w14:textId="13572DC4" w:rsidR="00FF5878" w:rsidRPr="00362EAC" w:rsidRDefault="00FF5878" w:rsidP="00FF5878">
            <w:pPr>
              <w:pStyle w:val="Standard"/>
              <w:widowControl/>
              <w:tabs>
                <w:tab w:val="left" w:pos="174"/>
                <w:tab w:val="left" w:pos="12652"/>
              </w:tabs>
              <w:ind w:left="-6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</w:pPr>
            <w:r w:rsidRPr="00362EA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ustanowionych obszarów ograniczonego użytkowania lub stref przemysłowych, </w:t>
            </w:r>
            <w:r w:rsidRPr="00362E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zakładów o zwiększonym lub dużym ryzyku wystąpienia poważnej awarii przemysłowej oraz i</w:t>
            </w:r>
            <w:r w:rsidRPr="00362EAC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  <w:t>nstalacji mogące powodować znaczne zanieczyszczenie poszczególnych elementów przyrodniczych albo środowiska,</w:t>
            </w:r>
          </w:p>
        </w:tc>
      </w:tr>
      <w:tr w:rsidR="00FF5878" w:rsidRPr="00362EAC" w14:paraId="6A1EF783" w14:textId="7ADF3684" w:rsidTr="00116534">
        <w:trPr>
          <w:trHeight w:val="206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CE92" w14:textId="77777777" w:rsidR="00FF5878" w:rsidRPr="00362EAC" w:rsidRDefault="00FF5878" w:rsidP="00FF5878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B70BB" w14:textId="77777777" w:rsidR="00FF5878" w:rsidRPr="00362EAC" w:rsidRDefault="00FF5878" w:rsidP="00FF5878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B0E5" w14:textId="1B1D3AF7" w:rsidR="00FF5878" w:rsidRPr="00D80740" w:rsidRDefault="00FF5878" w:rsidP="00FF5878">
            <w:pPr>
              <w:widowControl/>
              <w:tabs>
                <w:tab w:val="left" w:pos="174"/>
                <w:tab w:val="left" w:pos="724"/>
              </w:tabs>
              <w:ind w:left="251" w:hanging="362"/>
              <w:contextualSpacing/>
              <w:jc w:val="both"/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</w:pPr>
            <w:r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>&gt;</w:t>
            </w:r>
          </w:p>
        </w:tc>
        <w:tc>
          <w:tcPr>
            <w:tcW w:w="7796" w:type="dxa"/>
          </w:tcPr>
          <w:p w14:paraId="603B5DD6" w14:textId="616A779B" w:rsidR="002C4B67" w:rsidRPr="002C4B67" w:rsidRDefault="00FF5878" w:rsidP="00FF5878">
            <w:pPr>
              <w:pStyle w:val="Standard"/>
              <w:widowControl/>
              <w:tabs>
                <w:tab w:val="left" w:pos="174"/>
                <w:tab w:val="left" w:pos="12652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pl-PL"/>
              </w:rPr>
            </w:pPr>
            <w:r w:rsidRPr="00362E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terenów naturalnych zagrożeń geologicznych lub zagrożonych osuwaniem się mas ziemnych</w:t>
            </w:r>
            <w:r w:rsidR="00013CF1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pl-PL"/>
              </w:rPr>
              <w:t xml:space="preserve"> oraz obszarów zmeliorowanych,</w:t>
            </w:r>
          </w:p>
        </w:tc>
      </w:tr>
      <w:tr w:rsidR="00FF5878" w:rsidRPr="00362EAC" w14:paraId="78CEAF82" w14:textId="57AF9AE6" w:rsidTr="00116534">
        <w:trPr>
          <w:trHeight w:val="165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AD354" w14:textId="77777777" w:rsidR="00FF5878" w:rsidRPr="00362EAC" w:rsidRDefault="00FF5878" w:rsidP="00FF5878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9F9C2" w14:textId="77777777" w:rsidR="00FF5878" w:rsidRPr="00362EAC" w:rsidRDefault="00FF5878" w:rsidP="00FF5878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F62D0" w14:textId="4B6BCFE0" w:rsidR="00FF5878" w:rsidRPr="00D80740" w:rsidRDefault="00FF5878" w:rsidP="00FF5878">
            <w:pPr>
              <w:widowControl/>
              <w:tabs>
                <w:tab w:val="left" w:pos="174"/>
                <w:tab w:val="left" w:pos="724"/>
              </w:tabs>
              <w:ind w:left="251" w:hanging="362"/>
              <w:contextualSpacing/>
              <w:jc w:val="both"/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</w:pPr>
            <w:r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>&gt;</w:t>
            </w:r>
          </w:p>
        </w:tc>
        <w:tc>
          <w:tcPr>
            <w:tcW w:w="7796" w:type="dxa"/>
          </w:tcPr>
          <w:p w14:paraId="06D63C6E" w14:textId="2FFF6296" w:rsidR="00FF5878" w:rsidRPr="00362EAC" w:rsidRDefault="00FF5878" w:rsidP="00FF5878">
            <w:pPr>
              <w:pStyle w:val="Standard"/>
              <w:widowControl/>
              <w:tabs>
                <w:tab w:val="left" w:pos="174"/>
                <w:tab w:val="left" w:pos="12631"/>
              </w:tabs>
              <w:ind w:left="-6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</w:pPr>
            <w:r w:rsidRPr="00362EAC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  <w:t>obiektów powodujących ponadnormatywne zanieczyszczenie powietrza, wód, ziemi oraz zagrożenie w</w:t>
            </w:r>
            <w:r w:rsidRPr="00362EAC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ystąpienia ponadnormatywnego promieniowania elektromagnetycznego</w:t>
            </w:r>
            <w:r w:rsidR="00116534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 xml:space="preserve"> i </w:t>
            </w:r>
            <w:r w:rsidRPr="00362EAC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 xml:space="preserve"> hałasu,</w:t>
            </w:r>
          </w:p>
        </w:tc>
      </w:tr>
      <w:tr w:rsidR="00FF5878" w:rsidRPr="00362EAC" w14:paraId="0B24873B" w14:textId="36769E7D" w:rsidTr="00116534">
        <w:trPr>
          <w:trHeight w:val="108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22D04" w14:textId="77777777" w:rsidR="00FF5878" w:rsidRPr="00362EAC" w:rsidRDefault="00FF5878" w:rsidP="00FF5878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5AC73" w14:textId="77777777" w:rsidR="00FF5878" w:rsidRPr="00362EAC" w:rsidRDefault="00FF5878" w:rsidP="00FF5878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581E2" w14:textId="5AF512F6" w:rsidR="00FF5878" w:rsidRPr="00D80740" w:rsidRDefault="00FF5878" w:rsidP="00FF5878">
            <w:pPr>
              <w:widowControl/>
              <w:tabs>
                <w:tab w:val="left" w:pos="174"/>
                <w:tab w:val="left" w:pos="724"/>
              </w:tabs>
              <w:ind w:left="251" w:hanging="362"/>
              <w:contextualSpacing/>
              <w:jc w:val="both"/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</w:pPr>
            <w:r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>&gt;</w:t>
            </w:r>
          </w:p>
        </w:tc>
        <w:tc>
          <w:tcPr>
            <w:tcW w:w="7796" w:type="dxa"/>
          </w:tcPr>
          <w:p w14:paraId="7FAAE19F" w14:textId="4A30FB82" w:rsidR="00FF5878" w:rsidRPr="00362EAC" w:rsidRDefault="00FF5878" w:rsidP="00FF5878">
            <w:pPr>
              <w:pStyle w:val="Standard"/>
              <w:widowControl/>
              <w:tabs>
                <w:tab w:val="left" w:pos="174"/>
                <w:tab w:val="left" w:pos="12652"/>
              </w:tabs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</w:pPr>
            <w:r w:rsidRPr="00362EAC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uciążliwości powodowane przez istniejącą zabudowę, w tym powodujące zagrożenia sanitarne (</w:t>
            </w:r>
            <w:r w:rsidR="00116534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w tym </w:t>
            </w:r>
            <w:r w:rsidRPr="00362EAC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nie występuje uciążliwa zabudowa produkcyjna, wielkotowarowa produkcja rolnicza, obiekty związane z prowadzeniem gospodarki odpadami, schroniska dla zwierząt, cmentarze),</w:t>
            </w:r>
          </w:p>
        </w:tc>
      </w:tr>
      <w:tr w:rsidR="00FF5878" w:rsidRPr="00362EAC" w14:paraId="7732273F" w14:textId="2A30DCAC" w:rsidTr="00116534">
        <w:trPr>
          <w:trHeight w:val="150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4E9EC" w14:textId="77777777" w:rsidR="00FF5878" w:rsidRPr="00362EAC" w:rsidRDefault="00FF5878" w:rsidP="00FF5878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F003D" w14:textId="77777777" w:rsidR="00FF5878" w:rsidRPr="00362EAC" w:rsidRDefault="00FF5878" w:rsidP="00FF5878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90783" w14:textId="06E54123" w:rsidR="00FF5878" w:rsidRPr="00D80740" w:rsidRDefault="00FF5878" w:rsidP="00FF5878">
            <w:pPr>
              <w:widowControl/>
              <w:tabs>
                <w:tab w:val="left" w:pos="174"/>
                <w:tab w:val="left" w:pos="724"/>
              </w:tabs>
              <w:ind w:left="251" w:hanging="362"/>
              <w:contextualSpacing/>
              <w:jc w:val="both"/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</w:pPr>
            <w:r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>&gt;</w:t>
            </w:r>
          </w:p>
        </w:tc>
        <w:tc>
          <w:tcPr>
            <w:tcW w:w="7796" w:type="dxa"/>
          </w:tcPr>
          <w:p w14:paraId="2F8E8608" w14:textId="5D2C32F4" w:rsidR="00FF5878" w:rsidRPr="00362EAC" w:rsidRDefault="00FF5878" w:rsidP="00FF5878">
            <w:pPr>
              <w:widowControl/>
              <w:tabs>
                <w:tab w:val="left" w:pos="174"/>
                <w:tab w:val="left" w:pos="724"/>
              </w:tabs>
              <w:spacing w:after="0"/>
              <w:contextualSpacing/>
              <w:jc w:val="both"/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</w:pPr>
            <w:r w:rsidRPr="00362EAC">
              <w:rPr>
                <w:rFonts w:eastAsia="Times New Roman" w:cs="Times New Roman"/>
                <w:iCs/>
                <w:sz w:val="22"/>
                <w:szCs w:val="22"/>
              </w:rPr>
              <w:t>elektrowni wiatrowych oraz sieci przesyłowych: elektroenergetycznych, gazowych, ropociągu,</w:t>
            </w:r>
          </w:p>
        </w:tc>
      </w:tr>
      <w:tr w:rsidR="00D3285E" w:rsidRPr="00362EAC" w14:paraId="491D891D" w14:textId="77777777" w:rsidTr="00116534">
        <w:trPr>
          <w:trHeight w:val="210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4752E" w14:textId="77777777" w:rsidR="00D3285E" w:rsidRPr="00362EAC" w:rsidRDefault="00D3285E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2912" w14:textId="74A14622" w:rsidR="00D3285E" w:rsidRPr="00362EAC" w:rsidRDefault="000F22C8" w:rsidP="002B5C5D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362EAC">
              <w:rPr>
                <w:rFonts w:ascii="Times New Roman" w:eastAsia="SimSun" w:hAnsi="Times New Roman" w:cs="Times New Roman"/>
                <w:sz w:val="22"/>
                <w:szCs w:val="22"/>
              </w:rPr>
              <w:t>e</w:t>
            </w:r>
            <w:r w:rsidR="006F030A" w:rsidRPr="00362EAC">
              <w:rPr>
                <w:rFonts w:ascii="Times New Roman" w:eastAsia="SimSu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DA487" w14:textId="5A80F2BC" w:rsidR="00D3285E" w:rsidRPr="00362EAC" w:rsidRDefault="006F030A" w:rsidP="009A6C5A">
            <w:pPr>
              <w:pStyle w:val="Standard"/>
              <w:ind w:left="-1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2EAC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>obejmuje obszary chronion</w:t>
            </w:r>
            <w:r w:rsidR="00013CF1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>y</w:t>
            </w:r>
            <w:r w:rsidRPr="00362EAC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 xml:space="preserve"> przez przepisy odrębne</w:t>
            </w:r>
            <w:r w:rsidR="00013CF1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 xml:space="preserve">: </w:t>
            </w:r>
            <w:r w:rsidR="00013CF1" w:rsidRPr="00362EAC">
              <w:rPr>
                <w:rFonts w:ascii="Times New Roman" w:eastAsia="Times New Roman" w:hAnsi="Times New Roman" w:cs="Times New Roman"/>
                <w:sz w:val="22"/>
                <w:szCs w:val="22"/>
              </w:rPr>
              <w:t>GZWP 326 Częstochowa E</w:t>
            </w:r>
            <w:r w:rsidR="00013CF1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="00013CF1" w:rsidRPr="00362EAC">
              <w:rPr>
                <w:rFonts w:ascii="Times New Roman" w:eastAsia="Times New Roman" w:hAnsi="Times New Roman" w:cs="Times New Roman"/>
                <w:sz w:val="22"/>
                <w:szCs w:val="22"/>
              </w:rPr>
              <w:t>– w</w:t>
            </w:r>
            <w:r w:rsidR="0011653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="00013CF1" w:rsidRPr="00362EAC">
              <w:rPr>
                <w:rFonts w:ascii="Times New Roman" w:eastAsia="Times New Roman" w:hAnsi="Times New Roman" w:cs="Times New Roman"/>
                <w:sz w:val="22"/>
                <w:szCs w:val="22"/>
              </w:rPr>
              <w:t>projekcie planu przywołano przepisy z zakresu p</w:t>
            </w:r>
            <w:r w:rsidR="00013CF1" w:rsidRPr="00362EAC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bidi="ar-SA"/>
              </w:rPr>
              <w:t>rawa wodnego chroniące wody, w</w:t>
            </w:r>
            <w:r w:rsidR="00116534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bidi="ar-SA"/>
              </w:rPr>
              <w:t> </w:t>
            </w:r>
            <w:r w:rsidR="00013CF1" w:rsidRPr="00362EAC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bidi="ar-SA"/>
              </w:rPr>
              <w:t>szczególności chroniące zbiorniki wód śródlądowych,</w:t>
            </w:r>
          </w:p>
        </w:tc>
      </w:tr>
      <w:tr w:rsidR="005C0B8E" w:rsidRPr="00362EAC" w14:paraId="165385D0" w14:textId="77777777" w:rsidTr="00116534">
        <w:trPr>
          <w:trHeight w:val="198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50638" w14:textId="77777777" w:rsidR="005C0B8E" w:rsidRPr="00362EAC" w:rsidRDefault="005C0B8E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C516F" w14:textId="62FD3B6C" w:rsidR="005C0B8E" w:rsidRPr="00362EAC" w:rsidRDefault="00013CF1" w:rsidP="002B5C5D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f)</w:t>
            </w:r>
          </w:p>
        </w:tc>
        <w:tc>
          <w:tcPr>
            <w:tcW w:w="8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CE6EA" w14:textId="0876B784" w:rsidR="005C0B8E" w:rsidRPr="00362EAC" w:rsidRDefault="009A6C5A" w:rsidP="009752B6">
            <w:pPr>
              <w:pStyle w:val="Textbodyindent"/>
              <w:widowControl/>
              <w:tabs>
                <w:tab w:val="left" w:pos="12619"/>
                <w:tab w:val="left" w:pos="13022"/>
                <w:tab w:val="left" w:pos="13382"/>
                <w:tab w:val="left" w:pos="13448"/>
                <w:tab w:val="left" w:pos="14102"/>
              </w:tabs>
              <w:ind w:left="-1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obejmuje obszar narażony w południowej części na </w:t>
            </w:r>
            <w:r w:rsidR="00013CF1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zalewani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e</w:t>
            </w:r>
            <w:r w:rsidR="00013CF1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wodami opadowymi lub roztopowymi 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– w sporządzonym projekcie planu w tej części odpowiednio wyznaczono </w:t>
            </w:r>
            <w:r w:rsidR="00013CF1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nieprzekraczaln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e</w:t>
            </w:r>
            <w:r w:rsidR="00013CF1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lini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e</w:t>
            </w:r>
            <w:r w:rsidR="00013CF1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zabudowy.</w:t>
            </w:r>
          </w:p>
        </w:tc>
      </w:tr>
      <w:tr w:rsidR="00D3285E" w:rsidRPr="00362EAC" w14:paraId="12512036" w14:textId="77777777" w:rsidTr="00B05274">
        <w:trPr>
          <w:trHeight w:val="703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64A1C" w14:textId="77777777" w:rsidR="00D3285E" w:rsidRPr="00F57315" w:rsidRDefault="006F030A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F57315">
              <w:rPr>
                <w:rFonts w:ascii="Times New Roman" w:eastAsia="SimSun" w:hAnsi="Times New Roman" w:cs="Times New Roman"/>
                <w:sz w:val="22"/>
                <w:szCs w:val="22"/>
              </w:rPr>
              <w:lastRenderedPageBreak/>
              <w:t>2)</w:t>
            </w:r>
          </w:p>
        </w:tc>
        <w:tc>
          <w:tcPr>
            <w:tcW w:w="86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C5C6" w14:textId="1C76FD0A" w:rsidR="00243BD6" w:rsidRPr="00F57315" w:rsidRDefault="006F030A" w:rsidP="005C0B8E">
            <w:pPr>
              <w:pStyle w:val="Standard"/>
              <w:tabs>
                <w:tab w:val="left" w:pos="198"/>
              </w:tabs>
              <w:ind w:left="-114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F57315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</w:rPr>
              <w:t xml:space="preserve">W </w:t>
            </w:r>
            <w:r w:rsidRPr="00F57315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 xml:space="preserve">obowiązującym </w:t>
            </w:r>
            <w:r w:rsidRPr="00F57315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2"/>
                <w:szCs w:val="22"/>
              </w:rPr>
              <w:t>Studium uwarunkowań i kierunków zagospodarowania przestrzennego przyjętym uchwałą Rady Gminy Mykanów nr 411/LIII/2023 z dnia 2 czerwca 2023 r.</w:t>
            </w:r>
            <w:r w:rsidRPr="00F57315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 xml:space="preserve"> </w:t>
            </w:r>
            <w:r w:rsidR="00A962DF" w:rsidRPr="00F57315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>obszar</w:t>
            </w:r>
            <w:r w:rsidR="009504F9" w:rsidRPr="00F57315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 xml:space="preserve"> jest </w:t>
            </w:r>
            <w:r w:rsidR="00A962DF" w:rsidRPr="00F57315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>położon</w:t>
            </w:r>
            <w:r w:rsidR="009504F9" w:rsidRPr="00F57315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 xml:space="preserve">y </w:t>
            </w:r>
            <w:r w:rsidR="00A962DF" w:rsidRPr="00F57315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 xml:space="preserve">w granicach </w:t>
            </w:r>
            <w:r w:rsidR="00A962DF" w:rsidRPr="00F57315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  <w:t>strefy I zurbanizowanej, w granicach terenów oznaczonych</w:t>
            </w:r>
            <w:r w:rsidR="00B05274" w:rsidRPr="00F57315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  <w:t xml:space="preserve"> symbolami</w:t>
            </w:r>
            <w:r w:rsidR="00116534" w:rsidRPr="00F57315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  <w:t>:</w:t>
            </w:r>
          </w:p>
        </w:tc>
      </w:tr>
      <w:tr w:rsidR="00243BD6" w:rsidRPr="00362EAC" w14:paraId="07AD4B7E" w14:textId="7BC245F6" w:rsidTr="00116534">
        <w:trPr>
          <w:trHeight w:val="298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157AF" w14:textId="77777777" w:rsidR="00243BD6" w:rsidRPr="00F57315" w:rsidRDefault="00243BD6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D8893" w14:textId="23C0C9C3" w:rsidR="00243BD6" w:rsidRPr="00F57315" w:rsidRDefault="00B05274" w:rsidP="00FF5878">
            <w:pPr>
              <w:pStyle w:val="Standard"/>
              <w:tabs>
                <w:tab w:val="left" w:pos="198"/>
              </w:tabs>
              <w:ind w:left="251" w:hanging="365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</w:rPr>
            </w:pPr>
            <w:r w:rsidRPr="00F57315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a)</w:t>
            </w:r>
          </w:p>
        </w:tc>
        <w:tc>
          <w:tcPr>
            <w:tcW w:w="8079" w:type="dxa"/>
            <w:gridSpan w:val="2"/>
          </w:tcPr>
          <w:p w14:paraId="4286E7BB" w14:textId="77777777" w:rsidR="00F57315" w:rsidRDefault="00B05274" w:rsidP="00F57315">
            <w:pPr>
              <w:pStyle w:val="Standard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57315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  <w:t xml:space="preserve">UP - </w:t>
            </w:r>
            <w:r w:rsidRPr="00F5731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tereny usług publicznych – zabudowa usługowa z zakresu administracji publicznej, usług oświaty oraz usług zdrowia i opieki społecznej, dopuszczona do lokalizacji: zabudowy mieszkaniowej i usługowej, zieleni urządzonej, placów zabaw, urządzeń sportowo-rekreacyjnych a także infrastruktury technicznej i komunikacyjnej</w:t>
            </w:r>
            <w:r w:rsidR="00F57315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. </w:t>
            </w:r>
          </w:p>
          <w:p w14:paraId="6702D6BE" w14:textId="19FE0EB5" w:rsidR="009504F9" w:rsidRPr="00F57315" w:rsidRDefault="00F57315" w:rsidP="00F57315">
            <w:pPr>
              <w:pStyle w:val="Standard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D</w:t>
            </w:r>
            <w:r w:rsidR="00B05274" w:rsidRPr="00F57315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>opuszczalna wysokość zabudowy 15 m, maksymalna powierzchnia zabudowy 80%, minimalna powierzchnię biologicznie czynna 20%,</w:t>
            </w:r>
          </w:p>
        </w:tc>
      </w:tr>
      <w:tr w:rsidR="00FF5878" w:rsidRPr="00362EAC" w14:paraId="3CB22299" w14:textId="4B72461C" w:rsidTr="00116534">
        <w:trPr>
          <w:trHeight w:val="345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37FE6" w14:textId="77777777" w:rsidR="00FF5878" w:rsidRPr="00F57315" w:rsidRDefault="00FF5878" w:rsidP="00FF5878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E4962" w14:textId="7740B1D9" w:rsidR="00FF5878" w:rsidRPr="00F57315" w:rsidRDefault="00B05274" w:rsidP="00FF5878">
            <w:pPr>
              <w:pStyle w:val="Standard"/>
              <w:tabs>
                <w:tab w:val="left" w:pos="198"/>
              </w:tabs>
              <w:ind w:left="251" w:hanging="365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</w:rPr>
            </w:pPr>
            <w:r w:rsidRPr="00F57315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b)</w:t>
            </w:r>
          </w:p>
        </w:tc>
        <w:tc>
          <w:tcPr>
            <w:tcW w:w="8079" w:type="dxa"/>
            <w:gridSpan w:val="2"/>
          </w:tcPr>
          <w:p w14:paraId="3112425E" w14:textId="77777777" w:rsidR="00F57315" w:rsidRDefault="00B05274" w:rsidP="00F57315">
            <w:pPr>
              <w:pStyle w:val="Standard"/>
              <w:widowControl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F57315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  <w:t xml:space="preserve">M – tereny zabudowy mieszkaniowej wyznaczone do realizacji: </w:t>
            </w:r>
            <w:r w:rsidRPr="00F5731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zabudowy mieszkaniowej jednorodzinnej w układzie wolnostojącym lub bliźniaczym, zabudowy usługowej, zabudowy mieszkaniowej wielorodzinnej (istniejącej), zabudowy zagrodowej wraz z obiektami służącymi produkcji ogrodniczej i rolniczej</w:t>
            </w:r>
            <w:r w:rsidR="00F5731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. W</w:t>
            </w:r>
            <w:r w:rsidRPr="00F5731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granicach terenów M dopuszcza się, jako uzupełniające przeznaczenie terenu: zieleń urządzoną, place zabaw, urządzenia sportowo-rekreacyjne, infrastrukturę techniczną i komunikacyjną</w:t>
            </w:r>
            <w:r w:rsidR="00F5731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. </w:t>
            </w:r>
          </w:p>
          <w:p w14:paraId="79F873A4" w14:textId="18C0A1F7" w:rsidR="00FF5878" w:rsidRPr="00F57315" w:rsidRDefault="00F57315" w:rsidP="00F57315">
            <w:pPr>
              <w:pStyle w:val="Standard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D</w:t>
            </w:r>
            <w:r w:rsidR="00B05274" w:rsidRPr="00F57315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opuszczalna wysokość zabudowy 15m, maksymalna powierzchnia zabudowy 50%, minimalna powierzchnię biologicznie czynna 30%,</w:t>
            </w:r>
          </w:p>
        </w:tc>
      </w:tr>
      <w:tr w:rsidR="00B05274" w:rsidRPr="00362EAC" w14:paraId="03B5F15D" w14:textId="77777777" w:rsidTr="00F57315">
        <w:trPr>
          <w:trHeight w:val="257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11241" w14:textId="77777777" w:rsidR="00B05274" w:rsidRPr="00F57315" w:rsidRDefault="00B05274" w:rsidP="00FF5878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640B3" w14:textId="726A1B45" w:rsidR="00B05274" w:rsidRPr="00F57315" w:rsidRDefault="00B05274" w:rsidP="00FF5878">
            <w:pPr>
              <w:pStyle w:val="Standard"/>
              <w:tabs>
                <w:tab w:val="left" w:pos="198"/>
              </w:tabs>
              <w:ind w:left="251" w:hanging="365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</w:pPr>
            <w:r w:rsidRPr="00F57315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c)</w:t>
            </w:r>
          </w:p>
        </w:tc>
        <w:tc>
          <w:tcPr>
            <w:tcW w:w="8079" w:type="dxa"/>
            <w:gridSpan w:val="2"/>
          </w:tcPr>
          <w:p w14:paraId="318CDAE3" w14:textId="0D18B95A" w:rsidR="00B05274" w:rsidRPr="00F57315" w:rsidRDefault="00B05274" w:rsidP="00F57315">
            <w:pPr>
              <w:pStyle w:val="Standard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7315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  <w:t>drogi lokalne (dot. oznaczenia drogi - ulicy Szkolnej).</w:t>
            </w:r>
          </w:p>
        </w:tc>
      </w:tr>
      <w:tr w:rsidR="00D3285E" w:rsidRPr="00362EAC" w14:paraId="1A5B1FBF" w14:textId="77777777" w:rsidTr="00116534">
        <w:trPr>
          <w:trHeight w:val="441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DCF02" w14:textId="77777777" w:rsidR="00D3285E" w:rsidRPr="00F57315" w:rsidRDefault="006F030A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F57315">
              <w:rPr>
                <w:rFonts w:ascii="Times New Roman" w:eastAsia="SimSun" w:hAnsi="Times New Roman" w:cs="Times New Roman"/>
                <w:sz w:val="22"/>
                <w:szCs w:val="22"/>
              </w:rPr>
              <w:t>3)</w:t>
            </w:r>
          </w:p>
        </w:tc>
        <w:tc>
          <w:tcPr>
            <w:tcW w:w="86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1D8D3" w14:textId="77777777" w:rsidR="00F57315" w:rsidRDefault="006F030A" w:rsidP="00193C93">
            <w:pPr>
              <w:pStyle w:val="Standard"/>
              <w:tabs>
                <w:tab w:val="left" w:pos="9361"/>
                <w:tab w:val="left" w:pos="9721"/>
                <w:tab w:val="left" w:pos="10081"/>
                <w:tab w:val="left" w:pos="10736"/>
                <w:tab w:val="left" w:pos="10877"/>
              </w:tabs>
              <w:jc w:val="both"/>
              <w:rPr>
                <w:rFonts w:ascii="Times New Roman" w:eastAsia="Lucida Sans Unicode" w:hAnsi="Times New Roman" w:cs="Times New Roman"/>
                <w:spacing w:val="-1"/>
                <w:sz w:val="22"/>
                <w:szCs w:val="22"/>
              </w:rPr>
            </w:pPr>
            <w:r w:rsidRPr="00F57315">
              <w:rPr>
                <w:rFonts w:ascii="Times New Roman" w:hAnsi="Times New Roman" w:cs="Times New Roman"/>
                <w:sz w:val="22"/>
                <w:szCs w:val="22"/>
              </w:rPr>
              <w:t>Obszar opracowania objęt</w:t>
            </w:r>
            <w:r w:rsidR="00B05274" w:rsidRPr="00F57315">
              <w:rPr>
                <w:rFonts w:ascii="Times New Roman" w:hAnsi="Times New Roman" w:cs="Times New Roman"/>
                <w:sz w:val="22"/>
                <w:szCs w:val="22"/>
              </w:rPr>
              <w:t xml:space="preserve">y jest </w:t>
            </w:r>
            <w:r w:rsidR="00B05274" w:rsidRPr="00F57315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  <w:t xml:space="preserve">obowiązującym planem miejscowym fragmentów Gminy Mykanów </w:t>
            </w:r>
            <w:r w:rsidR="00B05274" w:rsidRPr="00F5731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dla sołectwa Rybna, </w:t>
            </w:r>
            <w:r w:rsidR="00B05274" w:rsidRPr="00F57315">
              <w:rPr>
                <w:rFonts w:ascii="Times New Roman" w:eastAsia="Lucida Sans Unicode" w:hAnsi="Times New Roman" w:cs="Times New Roman"/>
                <w:spacing w:val="-1"/>
                <w:sz w:val="22"/>
                <w:szCs w:val="22"/>
                <w:lang w:eastAsia="ar-SA" w:bidi="ar-SA"/>
              </w:rPr>
              <w:t>zatwierdzonym uchwałą Nr 226/XXXIV/2006 Rady Gminy Mykanów z dnia 28 marca 2006 r. (</w:t>
            </w:r>
            <w:r w:rsidR="00B05274" w:rsidRPr="00F57315">
              <w:rPr>
                <w:rFonts w:ascii="Times New Roman" w:eastAsia="Lucida Sans Unicode" w:hAnsi="Times New Roman" w:cs="Times New Roman"/>
                <w:spacing w:val="-1"/>
                <w:sz w:val="22"/>
                <w:szCs w:val="22"/>
              </w:rPr>
              <w:t xml:space="preserve">Dz. Urz. Woj. Śląskiego Nr 75, poz. 2156). </w:t>
            </w:r>
          </w:p>
          <w:p w14:paraId="3BDFB7E2" w14:textId="2488EE7C" w:rsidR="00B05274" w:rsidRPr="00F57315" w:rsidRDefault="00B05274" w:rsidP="00F57315">
            <w:pPr>
              <w:pStyle w:val="Standard"/>
              <w:tabs>
                <w:tab w:val="left" w:pos="9361"/>
                <w:tab w:val="left" w:pos="9721"/>
                <w:tab w:val="left" w:pos="10081"/>
                <w:tab w:val="left" w:pos="10736"/>
                <w:tab w:val="left" w:pos="1087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7315">
              <w:rPr>
                <w:rFonts w:ascii="Times New Roman" w:eastAsia="Lucida Sans Unicode" w:hAnsi="Times New Roman" w:cs="Times New Roman"/>
                <w:spacing w:val="-1"/>
                <w:sz w:val="22"/>
                <w:szCs w:val="22"/>
              </w:rPr>
              <w:t>Obszar położony w Rybnej jest oznaczony symbolami:</w:t>
            </w:r>
          </w:p>
          <w:p w14:paraId="109E28FA" w14:textId="77777777" w:rsidR="00B05274" w:rsidRPr="00F57315" w:rsidRDefault="00B05274" w:rsidP="00B05274">
            <w:pPr>
              <w:pStyle w:val="Textbodyindent"/>
              <w:widowControl/>
              <w:numPr>
                <w:ilvl w:val="0"/>
                <w:numId w:val="45"/>
              </w:numPr>
              <w:tabs>
                <w:tab w:val="left" w:pos="13470"/>
                <w:tab w:val="left" w:pos="13873"/>
                <w:tab w:val="left" w:pos="14233"/>
                <w:tab w:val="left" w:pos="14299"/>
                <w:tab w:val="left" w:pos="14953"/>
              </w:tabs>
              <w:ind w:left="284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7315">
              <w:rPr>
                <w:rFonts w:ascii="Times New Roman" w:hAnsi="Times New Roman" w:cs="Times New Roman"/>
                <w:sz w:val="22"/>
                <w:szCs w:val="22"/>
              </w:rPr>
              <w:t>6.UO – działka nr ew. 208 – zabudowa usług oświaty,</w:t>
            </w:r>
          </w:p>
          <w:p w14:paraId="1E96CA6D" w14:textId="77777777" w:rsidR="00B05274" w:rsidRPr="00F57315" w:rsidRDefault="00B05274" w:rsidP="00B05274">
            <w:pPr>
              <w:pStyle w:val="Textbodyindent"/>
              <w:widowControl/>
              <w:numPr>
                <w:ilvl w:val="0"/>
                <w:numId w:val="45"/>
              </w:numPr>
              <w:tabs>
                <w:tab w:val="left" w:pos="13470"/>
                <w:tab w:val="left" w:pos="13873"/>
                <w:tab w:val="left" w:pos="14233"/>
                <w:tab w:val="left" w:pos="14299"/>
                <w:tab w:val="left" w:pos="14953"/>
              </w:tabs>
              <w:ind w:left="284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7315">
              <w:rPr>
                <w:rFonts w:ascii="Times New Roman" w:hAnsi="Times New Roman" w:cs="Times New Roman"/>
                <w:sz w:val="22"/>
                <w:szCs w:val="22"/>
              </w:rPr>
              <w:t>6.MN – działka nr ew. 206 – zabudowa mieszkaniowa jednorodzinna,</w:t>
            </w:r>
          </w:p>
          <w:p w14:paraId="19E075A4" w14:textId="77777777" w:rsidR="00B05274" w:rsidRPr="00F57315" w:rsidRDefault="00B05274" w:rsidP="00B05274">
            <w:pPr>
              <w:pStyle w:val="Textbodyindent"/>
              <w:widowControl/>
              <w:numPr>
                <w:ilvl w:val="0"/>
                <w:numId w:val="45"/>
              </w:numPr>
              <w:tabs>
                <w:tab w:val="left" w:pos="13470"/>
                <w:tab w:val="left" w:pos="13873"/>
                <w:tab w:val="left" w:pos="14233"/>
                <w:tab w:val="left" w:pos="14299"/>
                <w:tab w:val="left" w:pos="14953"/>
              </w:tabs>
              <w:ind w:left="284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7315">
              <w:rPr>
                <w:rFonts w:ascii="Times New Roman" w:hAnsi="Times New Roman" w:cs="Times New Roman"/>
                <w:sz w:val="22"/>
                <w:szCs w:val="22"/>
              </w:rPr>
              <w:t>6.RZ – działki nr ew. 204/1 i 204/2 - trwałe użytki zielone,</w:t>
            </w:r>
          </w:p>
          <w:p w14:paraId="34541FF7" w14:textId="7C8680A7" w:rsidR="00D3285E" w:rsidRPr="00F57315" w:rsidRDefault="00B05274" w:rsidP="00B05274">
            <w:pPr>
              <w:pStyle w:val="Textbodyindent"/>
              <w:widowControl/>
              <w:numPr>
                <w:ilvl w:val="0"/>
                <w:numId w:val="45"/>
              </w:numPr>
              <w:tabs>
                <w:tab w:val="left" w:pos="13470"/>
                <w:tab w:val="left" w:pos="13873"/>
                <w:tab w:val="left" w:pos="14233"/>
                <w:tab w:val="left" w:pos="14299"/>
                <w:tab w:val="left" w:pos="14953"/>
              </w:tabs>
              <w:ind w:left="284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7315">
              <w:rPr>
                <w:rFonts w:ascii="Times New Roman" w:hAnsi="Times New Roman" w:cs="Times New Roman"/>
                <w:sz w:val="22"/>
                <w:szCs w:val="22"/>
              </w:rPr>
              <w:t>KL (pas terenu przylegający do pasa drogowego ulicy Szkolnej) – w zakresie pozwalającym na poszerzenie pasa drogowego do 12 m (łącznie, po obu stronach drogi).</w:t>
            </w:r>
          </w:p>
        </w:tc>
      </w:tr>
      <w:tr w:rsidR="00D3285E" w:rsidRPr="00362EAC" w14:paraId="17757C39" w14:textId="77777777" w:rsidTr="00116534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DB422" w14:textId="77777777" w:rsidR="00D3285E" w:rsidRPr="00F57315" w:rsidRDefault="006F030A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F57315">
              <w:rPr>
                <w:rFonts w:ascii="Times New Roman" w:eastAsia="SimSun" w:hAnsi="Times New Roman" w:cs="Times New Roman"/>
                <w:sz w:val="22"/>
                <w:szCs w:val="22"/>
              </w:rPr>
              <w:t>4)</w:t>
            </w:r>
          </w:p>
        </w:tc>
        <w:tc>
          <w:tcPr>
            <w:tcW w:w="86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45CB6" w14:textId="6E1D80E4" w:rsidR="00B05274" w:rsidRPr="00F57315" w:rsidRDefault="006F030A" w:rsidP="00B05274">
            <w:pPr>
              <w:pStyle w:val="Stopka"/>
              <w:tabs>
                <w:tab w:val="clear" w:pos="4536"/>
                <w:tab w:val="clear" w:pos="9072"/>
              </w:tabs>
              <w:ind w:left="-1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7315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2"/>
                <w:szCs w:val="22"/>
              </w:rPr>
              <w:t>Główny</w:t>
            </w:r>
            <w:r w:rsidR="00DB02BF" w:rsidRPr="00F57315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2"/>
                <w:szCs w:val="22"/>
              </w:rPr>
              <w:t>m</w:t>
            </w:r>
            <w:r w:rsidRPr="00F57315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2"/>
                <w:szCs w:val="22"/>
              </w:rPr>
              <w:t xml:space="preserve"> cel</w:t>
            </w:r>
            <w:r w:rsidR="00DB02BF" w:rsidRPr="00F57315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2"/>
                <w:szCs w:val="22"/>
              </w:rPr>
              <w:t>em</w:t>
            </w:r>
            <w:r w:rsidRPr="00F57315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2"/>
                <w:szCs w:val="22"/>
              </w:rPr>
              <w:t xml:space="preserve"> sporządzenia planu miejscowego</w:t>
            </w:r>
            <w:r w:rsidR="00B05274" w:rsidRPr="00F57315">
              <w:rPr>
                <w:rFonts w:ascii="Times New Roman" w:eastAsia="Lucida Sans Unicode" w:hAnsi="Times New Roman" w:cs="Times New Roman"/>
                <w:spacing w:val="-1"/>
                <w:sz w:val="22"/>
                <w:szCs w:val="22"/>
              </w:rPr>
              <w:t xml:space="preserve"> jest dopuszczenie do realizacji zabudowy </w:t>
            </w:r>
            <w:r w:rsidR="00B05274" w:rsidRPr="00F5731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w oparciu o ustalenia Studium uwarunkowań i kierunków zagospodarowania przestrzennego </w:t>
            </w:r>
            <w:r w:rsidR="00F5731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="00B05274" w:rsidRPr="00F5731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 z 2023 r.</w:t>
            </w:r>
            <w:r w:rsidR="00B05274" w:rsidRPr="00F57315">
              <w:rPr>
                <w:rFonts w:ascii="Times New Roman" w:eastAsia="Lucida Sans Unicode" w:hAnsi="Times New Roman" w:cs="Times New Roman"/>
                <w:spacing w:val="-1"/>
                <w:sz w:val="22"/>
                <w:szCs w:val="22"/>
              </w:rPr>
              <w:t xml:space="preserve"> - w granicach działek nr ew. 208 i 206 zabudowań szkoły z zabudową towarzyszącą a na terenie działek nr ew. </w:t>
            </w:r>
            <w:r w:rsidR="00B05274" w:rsidRPr="00F57315">
              <w:rPr>
                <w:rFonts w:ascii="Times New Roman" w:hAnsi="Times New Roman" w:cs="Times New Roman"/>
                <w:sz w:val="22"/>
                <w:szCs w:val="22"/>
              </w:rPr>
              <w:t>204/1 i 204/2 zabudowy mieszkaniowej jednorodzinnej lub usług.</w:t>
            </w:r>
          </w:p>
        </w:tc>
      </w:tr>
      <w:tr w:rsidR="00D3285E" w:rsidRPr="00362EAC" w14:paraId="26ED55E8" w14:textId="77777777" w:rsidTr="00116534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56620" w14:textId="77777777" w:rsidR="00D3285E" w:rsidRPr="00F57315" w:rsidRDefault="006F030A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F57315">
              <w:rPr>
                <w:rFonts w:ascii="Times New Roman" w:eastAsia="SimSun" w:hAnsi="Times New Roman" w:cs="Times New Roman"/>
                <w:sz w:val="22"/>
                <w:szCs w:val="22"/>
              </w:rPr>
              <w:t>5)</w:t>
            </w:r>
          </w:p>
        </w:tc>
        <w:tc>
          <w:tcPr>
            <w:tcW w:w="86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BD3E9" w14:textId="262D5F6D" w:rsidR="00D3285E" w:rsidRPr="00F57315" w:rsidRDefault="006F030A" w:rsidP="00E13267">
            <w:pPr>
              <w:pStyle w:val="Standard"/>
              <w:tabs>
                <w:tab w:val="left" w:pos="408"/>
                <w:tab w:val="center" w:pos="4536"/>
                <w:tab w:val="right" w:pos="9072"/>
              </w:tabs>
              <w:ind w:left="-1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7315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</w:rPr>
              <w:t>W</w:t>
            </w:r>
            <w:r w:rsidRPr="00F57315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 xml:space="preserve"> obecnej kadencji Rady Gminy Mykanów nie przeprowadzono oceny aktualności Studium i planów miejscowych. Projekt planu stanowi konsekwencję dokonanych w 2023 r. zmian w Studium i </w:t>
            </w:r>
            <w:r w:rsidRPr="00F573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jest zgodny z wynikami analizy aktualności </w:t>
            </w:r>
            <w:r w:rsidR="00B05274" w:rsidRPr="00F573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Studium </w:t>
            </w:r>
            <w:r w:rsidRPr="00F573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i miejscowych planów zagospodarowania przestrzennego (uchwała</w:t>
            </w:r>
            <w:r w:rsidRPr="00F5731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57315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Nr 402/XLVII/2018 Rady Gminy Mykanów z dnia 16 października 2018r.).</w:t>
            </w:r>
          </w:p>
        </w:tc>
      </w:tr>
      <w:tr w:rsidR="00D3285E" w:rsidRPr="00362EAC" w14:paraId="479AABA3" w14:textId="77777777" w:rsidTr="00116534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56AF6" w14:textId="77777777" w:rsidR="00D3285E" w:rsidRPr="00F57315" w:rsidRDefault="006F030A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F57315">
              <w:rPr>
                <w:rFonts w:ascii="Times New Roman" w:eastAsia="SimSun" w:hAnsi="Times New Roman" w:cs="Times New Roman"/>
                <w:sz w:val="22"/>
                <w:szCs w:val="22"/>
              </w:rPr>
              <w:t>6)</w:t>
            </w:r>
          </w:p>
        </w:tc>
        <w:tc>
          <w:tcPr>
            <w:tcW w:w="86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55CB9" w14:textId="77777777" w:rsidR="00D3285E" w:rsidRPr="00F57315" w:rsidRDefault="006F030A" w:rsidP="00E13267">
            <w:pPr>
              <w:pStyle w:val="Standard"/>
              <w:widowControl/>
              <w:tabs>
                <w:tab w:val="left" w:pos="408"/>
                <w:tab w:val="center" w:pos="4536"/>
                <w:tab w:val="right" w:pos="9072"/>
              </w:tabs>
              <w:spacing w:line="100" w:lineRule="atLeast"/>
              <w:ind w:left="-1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7315">
              <w:rPr>
                <w:rFonts w:ascii="Times New Roman" w:hAnsi="Times New Roman" w:cs="Times New Roman"/>
                <w:sz w:val="22"/>
                <w:szCs w:val="22"/>
              </w:rPr>
              <w:t>Na potrzeby projektu planu sporządzono prognozę oddziaływania na środowisko.</w:t>
            </w:r>
          </w:p>
          <w:p w14:paraId="4622FAB3" w14:textId="1E837D44" w:rsidR="00D3285E" w:rsidRPr="00F57315" w:rsidRDefault="006F030A" w:rsidP="00E13267">
            <w:pPr>
              <w:pStyle w:val="Standard"/>
              <w:widowControl/>
              <w:tabs>
                <w:tab w:val="left" w:pos="408"/>
                <w:tab w:val="center" w:pos="4536"/>
                <w:tab w:val="right" w:pos="9072"/>
              </w:tabs>
              <w:spacing w:line="100" w:lineRule="atLeast"/>
              <w:ind w:left="-1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7315">
              <w:rPr>
                <w:rFonts w:ascii="Times New Roman" w:eastAsia="Lucida Sans Unicode" w:hAnsi="Times New Roman" w:cs="Times New Roman"/>
                <w:bCs/>
                <w:iCs/>
                <w:spacing w:val="2"/>
                <w:sz w:val="22"/>
                <w:szCs w:val="22"/>
              </w:rPr>
              <w:t xml:space="preserve">Przeprowadzona ocena jakościowych cech środowiska przyrodniczego pozwala na stwierdzenie, że </w:t>
            </w:r>
            <w:r w:rsidRPr="00F57315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przyjęte rozwiązania funkcjonalno-przestrzenne nie ingerują niekorzystnie w istniejące uwarunkowania środowiska przyrodniczego i kulturowego, umożliwiając realizację nowych inwestycji, w sposób eliminujący możliwość kumulacji emisji lub negatywnego wpływu na zdrowie osób zamieszkałych i pracujących na terenach sąsiadujących.</w:t>
            </w:r>
          </w:p>
          <w:p w14:paraId="46F88888" w14:textId="77777777" w:rsidR="00D3285E" w:rsidRPr="00F57315" w:rsidRDefault="006F030A" w:rsidP="00E13267">
            <w:pPr>
              <w:pStyle w:val="Textbody"/>
              <w:tabs>
                <w:tab w:val="left" w:pos="360"/>
                <w:tab w:val="left" w:pos="720"/>
                <w:tab w:val="left" w:pos="927"/>
              </w:tabs>
              <w:spacing w:after="0"/>
              <w:ind w:left="-1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7315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Nie przewiduje się w</w:t>
            </w:r>
            <w:r w:rsidRPr="00F57315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ystąpienia znaczącego oddziaływania na środowisko jako skutku realizacji ustaleń projektu planu miejscowego – oddziaływania powodowane przez zabudowę zrealizowaną w granicach obszaru objętego planem miejscowym będzie nieznaczne i będzie mieścić się w granicach wielkości dopuszczonych przepisami odrębnymi.</w:t>
            </w:r>
          </w:p>
        </w:tc>
      </w:tr>
      <w:tr w:rsidR="00D3285E" w:rsidRPr="00362EAC" w14:paraId="6DA213D9" w14:textId="77777777" w:rsidTr="00116534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76B14" w14:textId="77777777" w:rsidR="00D3285E" w:rsidRPr="00F57315" w:rsidRDefault="006F030A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F57315">
              <w:rPr>
                <w:rFonts w:ascii="Times New Roman" w:eastAsia="SimSun" w:hAnsi="Times New Roman" w:cs="Times New Roman"/>
                <w:sz w:val="22"/>
                <w:szCs w:val="22"/>
              </w:rPr>
              <w:t>7)</w:t>
            </w:r>
          </w:p>
        </w:tc>
        <w:tc>
          <w:tcPr>
            <w:tcW w:w="86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39017" w14:textId="77777777" w:rsidR="00D3285E" w:rsidRPr="00F57315" w:rsidRDefault="006F030A" w:rsidP="00E13267">
            <w:pPr>
              <w:pStyle w:val="Standard"/>
              <w:tabs>
                <w:tab w:val="left" w:pos="408"/>
              </w:tabs>
              <w:ind w:left="-1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57315">
              <w:rPr>
                <w:rFonts w:ascii="Times New Roman" w:hAnsi="Times New Roman" w:cs="Times New Roman"/>
                <w:iCs/>
                <w:sz w:val="22"/>
                <w:szCs w:val="22"/>
              </w:rPr>
              <w:t>Na</w:t>
            </w:r>
            <w:r w:rsidRPr="00F57315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potrzeby projektu planu oszacowane zostały skutki finansowe jego uchwalenia.</w:t>
            </w:r>
          </w:p>
          <w:p w14:paraId="34091406" w14:textId="77777777" w:rsidR="00F57315" w:rsidRDefault="006F030A" w:rsidP="00B05274">
            <w:pPr>
              <w:pStyle w:val="Standard"/>
              <w:tabs>
                <w:tab w:val="left" w:pos="408"/>
              </w:tabs>
              <w:ind w:left="-114"/>
              <w:jc w:val="both"/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</w:pPr>
            <w:r w:rsidRPr="00F57315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J</w:t>
            </w:r>
            <w:r w:rsidRPr="00F57315">
              <w:rPr>
                <w:rFonts w:ascii="Times New Roman" w:eastAsia="Lucida Sans Unicode" w:hAnsi="Times New Roman" w:cs="Times New Roman"/>
                <w:iCs/>
                <w:color w:val="000000"/>
                <w:spacing w:val="-4"/>
                <w:sz w:val="22"/>
                <w:szCs w:val="22"/>
              </w:rPr>
              <w:t>ak wynika prognozy, zmia</w:t>
            </w:r>
            <w:r w:rsidRPr="00F5731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ny wprowadzone niniejszą uchwałą</w:t>
            </w:r>
            <w:r w:rsidR="000534DC" w:rsidRPr="00F5731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="004730E5" w:rsidRPr="00F57315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 xml:space="preserve">mogą się wiązać z </w:t>
            </w:r>
            <w:r w:rsidRPr="00F57315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>realizacj</w:t>
            </w:r>
            <w:r w:rsidR="004730E5" w:rsidRPr="00F57315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>ą</w:t>
            </w:r>
            <w:r w:rsidRPr="00F57315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 xml:space="preserve"> i</w:t>
            </w:r>
            <w:r w:rsidR="00482E88" w:rsidRPr="00F57315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> </w:t>
            </w:r>
            <w:r w:rsidRPr="00F57315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>finansowani</w:t>
            </w:r>
            <w:r w:rsidR="004730E5" w:rsidRPr="00F57315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 xml:space="preserve">em </w:t>
            </w:r>
            <w:r w:rsidR="00482E88" w:rsidRPr="00F57315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 xml:space="preserve">w niewielkim zakresie </w:t>
            </w:r>
            <w:r w:rsidRPr="00F57315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>dodatkow</w:t>
            </w:r>
            <w:r w:rsidR="00DB02BF" w:rsidRPr="00F57315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>ego</w:t>
            </w:r>
            <w:r w:rsidRPr="00F57315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 xml:space="preserve"> uzbrojenia teren</w:t>
            </w:r>
            <w:r w:rsidR="00DB02BF" w:rsidRPr="00F57315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>ów</w:t>
            </w:r>
            <w:r w:rsidR="004730E5" w:rsidRPr="00F57315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 xml:space="preserve"> w zakresie sieci wodociągowej</w:t>
            </w:r>
            <w:r w:rsidR="00013CF1" w:rsidRPr="00F57315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>.</w:t>
            </w:r>
            <w:r w:rsidR="00B05274" w:rsidRPr="00F57315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</w:p>
          <w:p w14:paraId="70B0F0AE" w14:textId="77777777" w:rsidR="00F57315" w:rsidRDefault="00B05274" w:rsidP="00B05274">
            <w:pPr>
              <w:pStyle w:val="Standard"/>
              <w:tabs>
                <w:tab w:val="left" w:pos="408"/>
              </w:tabs>
              <w:ind w:left="-114"/>
              <w:jc w:val="both"/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</w:pPr>
            <w:r w:rsidRPr="00F57315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>U</w:t>
            </w:r>
            <w:r w:rsidR="006F030A" w:rsidRPr="00F57315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 xml:space="preserve">chwalenie projektu planu będzie dodatnio wpływać na budżet gminy ze względu na </w:t>
            </w:r>
            <w:r w:rsidR="00013CF1" w:rsidRPr="00F57315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="006F030A" w:rsidRPr="00F57315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 xml:space="preserve">zwiększone dochody z podatków od nieruchomości. </w:t>
            </w:r>
          </w:p>
          <w:p w14:paraId="2B621A92" w14:textId="5B51EAFE" w:rsidR="00D3285E" w:rsidRPr="00F57315" w:rsidRDefault="006F030A" w:rsidP="00B05274">
            <w:pPr>
              <w:pStyle w:val="Standard"/>
              <w:tabs>
                <w:tab w:val="left" w:pos="408"/>
              </w:tabs>
              <w:ind w:left="-114"/>
              <w:jc w:val="both"/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</w:pPr>
            <w:r w:rsidRPr="00F57315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>Nie przewiduje się uzyskania dochodów z</w:t>
            </w:r>
            <w:r w:rsidR="00482E88" w:rsidRPr="00F57315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> </w:t>
            </w:r>
            <w:r w:rsidRPr="00F57315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>naliczenia opłaty planistycznej</w:t>
            </w:r>
            <w:r w:rsidR="008A2886" w:rsidRPr="00F57315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 xml:space="preserve"> lub dochody z tego źródła będą dla budżetu gminy nieistotne.</w:t>
            </w:r>
          </w:p>
        </w:tc>
      </w:tr>
      <w:tr w:rsidR="00D3285E" w:rsidRPr="00362EAC" w14:paraId="694A4058" w14:textId="77777777" w:rsidTr="00116534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0709A" w14:textId="77777777" w:rsidR="00D3285E" w:rsidRPr="00362EAC" w:rsidRDefault="006F030A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362EAC">
              <w:rPr>
                <w:rFonts w:ascii="Times New Roman" w:eastAsia="SimSun" w:hAnsi="Times New Roman" w:cs="Times New Roman"/>
                <w:sz w:val="22"/>
                <w:szCs w:val="22"/>
              </w:rPr>
              <w:t>8)</w:t>
            </w:r>
          </w:p>
        </w:tc>
        <w:tc>
          <w:tcPr>
            <w:tcW w:w="86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CBF0E" w14:textId="79241811" w:rsidR="00D3285E" w:rsidRPr="00362EAC" w:rsidRDefault="006F030A" w:rsidP="002B5C5D">
            <w:pPr>
              <w:pStyle w:val="Standard"/>
              <w:tabs>
                <w:tab w:val="left" w:pos="408"/>
              </w:tabs>
              <w:ind w:left="-114"/>
              <w:jc w:val="both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 w:rsidRPr="00362EAC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Sposób realizacji wymogów wynikających z art. 1 ust. 2-4 ustawy</w:t>
            </w:r>
            <w:r w:rsidR="008F29D9" w:rsidRPr="00362EAC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 o</w:t>
            </w:r>
            <w:r w:rsidR="008A2886" w:rsidRPr="00362EAC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A2886" w:rsidRPr="00362EAC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pzp</w:t>
            </w:r>
            <w:proofErr w:type="spellEnd"/>
            <w:r w:rsidRPr="00362EAC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:</w:t>
            </w:r>
          </w:p>
        </w:tc>
      </w:tr>
      <w:tr w:rsidR="00D3285E" w:rsidRPr="00362EAC" w14:paraId="75C485EA" w14:textId="77777777" w:rsidTr="00116534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35C04" w14:textId="77777777" w:rsidR="00D3285E" w:rsidRPr="00362EAC" w:rsidRDefault="00D3285E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DDC73" w14:textId="77777777" w:rsidR="00D3285E" w:rsidRPr="00362EAC" w:rsidRDefault="006F030A" w:rsidP="002B5C5D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362EAC">
              <w:rPr>
                <w:rFonts w:ascii="Times New Roman" w:eastAsia="SimSun" w:hAnsi="Times New Roman" w:cs="Times New Roman"/>
                <w:sz w:val="22"/>
                <w:szCs w:val="22"/>
              </w:rPr>
              <w:t>a)</w:t>
            </w:r>
          </w:p>
        </w:tc>
        <w:tc>
          <w:tcPr>
            <w:tcW w:w="8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ED6D5" w14:textId="77777777" w:rsidR="00D3285E" w:rsidRPr="00362EAC" w:rsidRDefault="006F030A" w:rsidP="002B5C5D">
            <w:pPr>
              <w:pStyle w:val="Standard"/>
              <w:ind w:left="-109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362EAC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wymagania ładu przestrzennego, w tym urbanistyki i architektury oraz walory architektoniczne i krajobrazowe zrealizowano poprzez wprowadzenie regulacji §5 tekstu planu,</w:t>
            </w:r>
          </w:p>
        </w:tc>
      </w:tr>
      <w:tr w:rsidR="00D3285E" w:rsidRPr="00362EAC" w14:paraId="64BA147B" w14:textId="77777777" w:rsidTr="00116534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485D" w14:textId="77777777" w:rsidR="00D3285E" w:rsidRPr="00362EAC" w:rsidRDefault="00D3285E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ED00E" w14:textId="77777777" w:rsidR="00D3285E" w:rsidRPr="00362EAC" w:rsidRDefault="006F030A" w:rsidP="002B5C5D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362EAC">
              <w:rPr>
                <w:rFonts w:ascii="Times New Roman" w:eastAsia="SimSun" w:hAnsi="Times New Roman" w:cs="Times New Roman"/>
                <w:sz w:val="22"/>
                <w:szCs w:val="22"/>
              </w:rPr>
              <w:t>b)</w:t>
            </w:r>
          </w:p>
        </w:tc>
        <w:tc>
          <w:tcPr>
            <w:tcW w:w="8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092BC" w14:textId="4558E5DA" w:rsidR="00D3285E" w:rsidRPr="00362EAC" w:rsidRDefault="006F030A" w:rsidP="002B5C5D">
            <w:pPr>
              <w:pStyle w:val="Standard"/>
              <w:ind w:left="-109"/>
              <w:jc w:val="both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 w:rsidRPr="00362EAC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wymagania ochrony środowiska w tym gospodarowania wodami zrealizowano poprzez wprowadzenie regulacji §6 tekstu planu,</w:t>
            </w:r>
          </w:p>
        </w:tc>
      </w:tr>
      <w:tr w:rsidR="00D3285E" w:rsidRPr="00362EAC" w14:paraId="30253173" w14:textId="77777777" w:rsidTr="00116534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181BA" w14:textId="77777777" w:rsidR="00D3285E" w:rsidRPr="00362EAC" w:rsidRDefault="00D3285E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A6868" w14:textId="78D5D25F" w:rsidR="00D3285E" w:rsidRPr="00362EAC" w:rsidRDefault="00F57315" w:rsidP="002B5C5D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c</w:t>
            </w:r>
            <w:r w:rsidR="006F030A" w:rsidRPr="00362EAC">
              <w:rPr>
                <w:rFonts w:ascii="Times New Roman" w:eastAsia="SimSu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41B39" w14:textId="619504D8" w:rsidR="00D3285E" w:rsidRPr="00362EAC" w:rsidRDefault="006F030A" w:rsidP="002B5C5D">
            <w:pPr>
              <w:pStyle w:val="Standard"/>
              <w:ind w:left="-109"/>
              <w:jc w:val="both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 w:rsidRPr="00362EAC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wymagania ochrony zdrowia oraz bezpieczeństwa ludzi i mienia, a także potrzeby osób ze szczególnymi potrzebami zrealizowano w ustaleniach zawartych w §6 ust. </w:t>
            </w:r>
            <w:r w:rsidR="009504F9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7</w:t>
            </w:r>
            <w:r w:rsidRPr="00362EAC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-</w:t>
            </w:r>
            <w:r w:rsidR="009504F9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10</w:t>
            </w:r>
            <w:r w:rsidR="000534DC" w:rsidRPr="00362EAC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62EAC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oraz w §</w:t>
            </w:r>
            <w:r w:rsidR="009504F9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7</w:t>
            </w:r>
            <w:r w:rsidRPr="00362EAC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0534DC" w:rsidRPr="00362EAC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ust. 6 </w:t>
            </w:r>
            <w:r w:rsidRPr="00362EAC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pkt </w:t>
            </w:r>
            <w:r w:rsidR="009504F9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4</w:t>
            </w:r>
            <w:r w:rsidRPr="00362EAC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 tekstu planu,</w:t>
            </w:r>
          </w:p>
        </w:tc>
      </w:tr>
      <w:tr w:rsidR="00D3285E" w:rsidRPr="00362EAC" w14:paraId="045929AB" w14:textId="77777777" w:rsidTr="00116534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6D728" w14:textId="77777777" w:rsidR="00D3285E" w:rsidRPr="00362EAC" w:rsidRDefault="00D3285E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8CCDC" w14:textId="6787FBBF" w:rsidR="00D3285E" w:rsidRPr="00362EAC" w:rsidRDefault="00F57315" w:rsidP="002B5C5D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d</w:t>
            </w:r>
            <w:r w:rsidR="006F030A" w:rsidRPr="00362EAC">
              <w:rPr>
                <w:rFonts w:ascii="Times New Roman" w:eastAsia="SimSu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7D7A9" w14:textId="62B1BA56" w:rsidR="00D3285E" w:rsidRPr="00F57315" w:rsidRDefault="006F030A" w:rsidP="002B5C5D">
            <w:pPr>
              <w:pStyle w:val="Standard"/>
              <w:ind w:left="-109"/>
              <w:jc w:val="both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 w:rsidRPr="00F57315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walory ekonomiczne przestrzeni oraz prawo własności zrealizowano poprzez dopuszczenie poszczególnych nieruchomości do zabudowy, </w:t>
            </w:r>
            <w:r w:rsidR="000534DC" w:rsidRPr="00F57315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w sposób zgodny z</w:t>
            </w:r>
            <w:r w:rsidR="00B05274" w:rsidRPr="00F57315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e Studium,</w:t>
            </w:r>
          </w:p>
        </w:tc>
      </w:tr>
      <w:tr w:rsidR="00D3285E" w:rsidRPr="00362EAC" w14:paraId="4E740D14" w14:textId="77777777" w:rsidTr="00116534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02C3B" w14:textId="77777777" w:rsidR="00D3285E" w:rsidRPr="00362EAC" w:rsidRDefault="00D3285E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DCC97" w14:textId="1488A6BC" w:rsidR="00D3285E" w:rsidRPr="00362EAC" w:rsidRDefault="00F57315" w:rsidP="002B5C5D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e</w:t>
            </w:r>
            <w:r w:rsidR="006F030A" w:rsidRPr="00362EAC">
              <w:rPr>
                <w:rFonts w:ascii="Times New Roman" w:eastAsia="SimSu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EB21E" w14:textId="09E12B57" w:rsidR="00D3285E" w:rsidRPr="00F57315" w:rsidRDefault="006F030A" w:rsidP="002B5C5D">
            <w:pPr>
              <w:pStyle w:val="Standard"/>
              <w:ind w:left="-109"/>
              <w:jc w:val="both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 w:rsidRPr="00F57315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potrzeby interesu publicznego zrealizowano poprzez </w:t>
            </w:r>
            <w:r w:rsidR="00B05274" w:rsidRPr="00F57315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umożliwienie lokalizacji </w:t>
            </w:r>
            <w:r w:rsidR="00F57315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F57315" w:rsidRPr="00F57315">
              <w:rPr>
                <w:rFonts w:ascii="Times New Roman" w:eastAsia="Lucida Sans Unicode" w:hAnsi="Times New Roman" w:cs="Times New Roman"/>
                <w:spacing w:val="-1"/>
                <w:sz w:val="22"/>
                <w:szCs w:val="22"/>
              </w:rPr>
              <w:t xml:space="preserve">w granicach działek nr ew. 208 i 206 </w:t>
            </w:r>
            <w:r w:rsidR="00F57315">
              <w:rPr>
                <w:rFonts w:ascii="Times New Roman" w:eastAsia="Lucida Sans Unicode" w:hAnsi="Times New Roman" w:cs="Times New Roman"/>
                <w:spacing w:val="-1"/>
                <w:sz w:val="22"/>
                <w:szCs w:val="22"/>
              </w:rPr>
              <w:t xml:space="preserve">dodatkowych </w:t>
            </w:r>
            <w:r w:rsidR="00F57315" w:rsidRPr="00F57315">
              <w:rPr>
                <w:rFonts w:ascii="Times New Roman" w:eastAsia="Lucida Sans Unicode" w:hAnsi="Times New Roman" w:cs="Times New Roman"/>
                <w:spacing w:val="-1"/>
                <w:sz w:val="22"/>
                <w:szCs w:val="22"/>
              </w:rPr>
              <w:t>zabudowań szkoły z zabudową towarzyszącą</w:t>
            </w:r>
            <w:r w:rsidR="00B05274" w:rsidRPr="00F57315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,</w:t>
            </w:r>
            <w:r w:rsidR="009504F9" w:rsidRPr="00F57315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D3285E" w:rsidRPr="00362EAC" w14:paraId="5AF8AEEB" w14:textId="77777777" w:rsidTr="00116534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68C7C" w14:textId="77777777" w:rsidR="00D3285E" w:rsidRPr="00362EAC" w:rsidRDefault="00D3285E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8512E" w14:textId="69BE8B04" w:rsidR="00D3285E" w:rsidRPr="00362EAC" w:rsidRDefault="00F57315" w:rsidP="002B5C5D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f</w:t>
            </w:r>
            <w:r w:rsidR="006F030A" w:rsidRPr="00362EAC">
              <w:rPr>
                <w:rFonts w:ascii="Times New Roman" w:eastAsia="SimSu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F2D45" w14:textId="2D730F9B" w:rsidR="00D3285E" w:rsidRPr="00362EAC" w:rsidRDefault="006F030A" w:rsidP="002B5C5D">
            <w:pPr>
              <w:pStyle w:val="Standard"/>
              <w:ind w:left="-109"/>
              <w:jc w:val="both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 w:rsidRPr="00362EAC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potrzeby w zakresie rozwoju infrastruktury technicznej, w tym sieci szerokopasmowych oraz potrzebę zapewnienia odpowiedniej ilości i jakości wody, do celów zaopatrzenia ludności zrealizowano poprzez wprowadzenie regulacji §8 tekstu planu,</w:t>
            </w:r>
          </w:p>
        </w:tc>
      </w:tr>
      <w:tr w:rsidR="00482E88" w:rsidRPr="00362EAC" w14:paraId="3D1849B3" w14:textId="77777777" w:rsidTr="00116534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4C6BE" w14:textId="77777777" w:rsidR="00482E88" w:rsidRPr="00362EAC" w:rsidRDefault="00482E88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0BE3" w14:textId="5ACD64CC" w:rsidR="00482E88" w:rsidRPr="00362EAC" w:rsidRDefault="00F57315" w:rsidP="002B5C5D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g</w:t>
            </w:r>
            <w:r w:rsidR="00B4226E" w:rsidRPr="00362EAC">
              <w:rPr>
                <w:rFonts w:ascii="Times New Roman" w:eastAsia="SimSu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9EB64" w14:textId="08DDE624" w:rsidR="00482E88" w:rsidRPr="00362EAC" w:rsidRDefault="00B4226E" w:rsidP="002B5C5D">
            <w:pPr>
              <w:pStyle w:val="Standard"/>
              <w:ind w:left="-109"/>
              <w:jc w:val="both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 w:rsidRPr="00362EAC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ze względu na brak uwarunkowań, w projekcie planu nie wprowadzono wymagań dotyczących </w:t>
            </w:r>
            <w:r w:rsidR="009504F9" w:rsidRPr="00362EAC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ochrony dziedzictwa kulturowego i zabytków </w:t>
            </w:r>
            <w:r w:rsidR="009504F9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oraz </w:t>
            </w:r>
            <w:r w:rsidRPr="00362EAC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potrzeb obronności i bezpieczeństwa państwa,</w:t>
            </w:r>
          </w:p>
        </w:tc>
      </w:tr>
      <w:tr w:rsidR="00D3285E" w:rsidRPr="00362EAC" w14:paraId="2018D58A" w14:textId="77777777" w:rsidTr="00116534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B5B12" w14:textId="77777777" w:rsidR="00D3285E" w:rsidRPr="00362EAC" w:rsidRDefault="00D3285E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17204" w14:textId="79F2D0C7" w:rsidR="00D3285E" w:rsidRPr="00362EAC" w:rsidRDefault="00F57315" w:rsidP="002B5C5D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h</w:t>
            </w:r>
            <w:r w:rsidR="006F030A" w:rsidRPr="00362EAC">
              <w:rPr>
                <w:rFonts w:ascii="Times New Roman" w:eastAsia="SimSu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FF14D" w14:textId="77777777" w:rsidR="00D3285E" w:rsidRPr="00362EAC" w:rsidRDefault="006F030A" w:rsidP="002B5C5D">
            <w:pPr>
              <w:pStyle w:val="Standard"/>
              <w:ind w:left="-109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362EAC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zachowanie jawności i przejrzystości procedur planistycznych zrealizowano poprzez: ogłoszenie w miejscowej prasie oraz obwieszczenie o podjęciu uchwały o przystąpieniu do sporządzenia projektu planu określając formę, miejsce i termin składania wniosków, zawiadomienie na piśmie o podjęciu uchwały o przystąpieniu do sporządzenia planu </w:t>
            </w:r>
            <w:r w:rsidRPr="00362EAC">
              <w:rPr>
                <w:rFonts w:ascii="Times New Roman" w:eastAsia="SimSun" w:hAnsi="Times New Roman" w:cs="Times New Roman"/>
                <w:sz w:val="22"/>
                <w:szCs w:val="22"/>
              </w:rPr>
              <w:t>instytucje i organy właściwe do uzgadniania i opiniowania, uzyskanie wymaganych opinii i uzgodnień, ogłoszenie w miejscowej prasie oraz przez obwieszczenie o wyłożeniu projektu planu do publicznego wglądu, o terminie i miejscu dyskusji publicznej</w:t>
            </w:r>
            <w:r w:rsidRPr="00362EAC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362EAC">
              <w:rPr>
                <w:rFonts w:ascii="Times New Roman" w:eastAsia="SimSun" w:hAnsi="Times New Roman" w:cs="Times New Roman"/>
                <w:sz w:val="22"/>
                <w:szCs w:val="22"/>
              </w:rPr>
              <w:t>wyłożenie projektu planu</w:t>
            </w:r>
            <w:r w:rsidRPr="00362EAC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62EAC">
              <w:rPr>
                <w:rFonts w:ascii="Times New Roman" w:eastAsia="SimSun" w:hAnsi="Times New Roman" w:cs="Times New Roman"/>
                <w:sz w:val="22"/>
                <w:szCs w:val="22"/>
              </w:rPr>
              <w:t>do publicznego wglądu, zorganizowanie dyskusji publicznej nad przyjętymi w projekcie</w:t>
            </w:r>
            <w:r w:rsidRPr="00362EAC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 planu rozwiązaniami</w:t>
            </w:r>
            <w:r w:rsidRPr="00362EAC">
              <w:rPr>
                <w:rFonts w:ascii="Times New Roman" w:eastAsia="SimSun" w:hAnsi="Times New Roman" w:cs="Times New Roman"/>
                <w:sz w:val="22"/>
                <w:szCs w:val="22"/>
              </w:rPr>
              <w:t>, umożliwienie zainteresowanym wniesienia uwag dotyczących projektu planu miejscowego,</w:t>
            </w:r>
          </w:p>
        </w:tc>
      </w:tr>
      <w:tr w:rsidR="00D3285E" w:rsidRPr="00362EAC" w14:paraId="72E53E10" w14:textId="77777777" w:rsidTr="00116534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4DC4E" w14:textId="77777777" w:rsidR="00D3285E" w:rsidRPr="00362EAC" w:rsidRDefault="00D3285E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49FFC" w14:textId="05FBABE3" w:rsidR="00D3285E" w:rsidRPr="00362EAC" w:rsidRDefault="00F57315" w:rsidP="002B5C5D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i</w:t>
            </w:r>
            <w:r w:rsidR="006F030A" w:rsidRPr="00362EAC">
              <w:rPr>
                <w:rFonts w:ascii="Times New Roman" w:eastAsia="SimSu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9B5EA" w14:textId="2E665384" w:rsidR="004D3F55" w:rsidRPr="00362EAC" w:rsidRDefault="00482E88" w:rsidP="00DB02BF">
            <w:pPr>
              <w:pStyle w:val="Standard"/>
              <w:widowControl/>
              <w:tabs>
                <w:tab w:val="left" w:pos="2435"/>
              </w:tabs>
              <w:ind w:left="-109" w:right="15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2EA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</w:t>
            </w:r>
            <w:r w:rsidR="00DB02BF" w:rsidRPr="00362EA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rzy sporządzaniu projektu planu zapewniono </w:t>
            </w:r>
            <w:r w:rsidR="00DB02BF" w:rsidRPr="00362EAC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udział społeczeństwa w pracach nad planem, w tym przy użyciu środków komunikacji elektronicznej</w:t>
            </w:r>
            <w:r w:rsidR="004D3F55" w:rsidRPr="00362EA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62081BAC" w14:textId="05C588EB" w:rsidR="004D3F55" w:rsidRPr="00362EAC" w:rsidRDefault="004D3F55" w:rsidP="008B70B6">
            <w:pPr>
              <w:pStyle w:val="Standard"/>
              <w:ind w:left="-109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62EAC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Na mocy art. 67 ust. 3 pkt 4 ustawy z dnia 7 lipca 2023 r. o zmianie ustawy o planowaniu i zagospodarowaniu przestrzennym oraz niektórych innych ustaw udział </w:t>
            </w:r>
            <w:r w:rsidRPr="00362EAC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społeczeństwa w pracach nad planem</w:t>
            </w:r>
            <w:r w:rsidRPr="00362EAC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 był zapewniony </w:t>
            </w:r>
            <w:r w:rsidRPr="00362EA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zgodnie z zasadami określonymi w obowiązujących przed wprowadzeniem zmian do ustawy o </w:t>
            </w:r>
            <w:proofErr w:type="spellStart"/>
            <w:r w:rsidRPr="00362EA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pzp</w:t>
            </w:r>
            <w:proofErr w:type="spellEnd"/>
            <w:r w:rsidRPr="00362EA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 art. 8c i d oraz art. 17 - 19 ustawy o </w:t>
            </w:r>
            <w:proofErr w:type="spellStart"/>
            <w:r w:rsidRPr="00362EA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pzp</w:t>
            </w:r>
            <w:proofErr w:type="spellEnd"/>
            <w:r w:rsidRPr="00362EA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oraz zgodnie z </w:t>
            </w:r>
            <w:r w:rsidRPr="00362EAC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ustawą o udostępnianiu informacji o środowisku i jego ochronie, udziale społeczeństwa w ochronie środowiska oraz o ocenach oddziaływania na środowisko</w:t>
            </w:r>
            <w:r w:rsidRPr="00362EA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14:paraId="27FA4571" w14:textId="77777777" w:rsidR="00DB02BF" w:rsidRPr="00362EAC" w:rsidRDefault="004D3F55" w:rsidP="004D3F55">
            <w:pPr>
              <w:pStyle w:val="Standard"/>
              <w:widowControl/>
              <w:tabs>
                <w:tab w:val="left" w:pos="2435"/>
              </w:tabs>
              <w:ind w:left="-109" w:right="15"/>
              <w:jc w:val="both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  <w:r w:rsidRPr="00362EAC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Postępowanie związane z opracowaniem planu zostało wszczęte przed dniem wejścia w życie zmian wprowadzonych ww. ustawą z dnia 7 lipca 2003r., w związku z tym nie występuje obowiązek udostępniania danych w sposób i w zakresie określonym w </w:t>
            </w:r>
            <w:r w:rsidRPr="00362EAC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art. 52 ust. 3 tej ustawy</w:t>
            </w:r>
            <w:r w:rsidR="008B70B6" w:rsidRPr="00362EAC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.</w:t>
            </w:r>
          </w:p>
          <w:p w14:paraId="7DBA65ED" w14:textId="2F32D073" w:rsidR="008B70B6" w:rsidRPr="00362EAC" w:rsidRDefault="008B70B6" w:rsidP="008B70B6">
            <w:pPr>
              <w:pStyle w:val="Standard"/>
              <w:widowControl/>
              <w:tabs>
                <w:tab w:val="left" w:pos="2435"/>
              </w:tabs>
              <w:ind w:left="-109" w:right="15"/>
              <w:jc w:val="both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  <w:r w:rsidRPr="00362EAC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Do projektu planu nie wpłynęły żadne wnioski </w:t>
            </w:r>
            <w:r w:rsidR="00042107" w:rsidRPr="00362EAC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i</w:t>
            </w:r>
            <w:r w:rsidRPr="00362EAC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uwagi, o których jest mowa w art. 17 pkt 1 i 11 ustawy o </w:t>
            </w:r>
            <w:proofErr w:type="spellStart"/>
            <w:r w:rsidRPr="00362EAC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pzp</w:t>
            </w:r>
            <w:proofErr w:type="spellEnd"/>
            <w:r w:rsidRPr="00362EAC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,</w:t>
            </w:r>
          </w:p>
        </w:tc>
      </w:tr>
      <w:tr w:rsidR="00D3285E" w:rsidRPr="00362EAC" w14:paraId="03C37D87" w14:textId="77777777" w:rsidTr="00116534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52385" w14:textId="77777777" w:rsidR="00D3285E" w:rsidRPr="00362EAC" w:rsidRDefault="00D3285E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0A273" w14:textId="00791E3A" w:rsidR="00D3285E" w:rsidRPr="00362EAC" w:rsidRDefault="00F57315" w:rsidP="002B5C5D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j</w:t>
            </w:r>
            <w:r w:rsidR="006F030A" w:rsidRPr="00362EAC">
              <w:rPr>
                <w:rFonts w:ascii="Times New Roman" w:eastAsia="SimSu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4D671" w14:textId="77777777" w:rsidR="00D3285E" w:rsidRPr="00362EAC" w:rsidRDefault="006F030A" w:rsidP="002B5C5D">
            <w:pPr>
              <w:pStyle w:val="Standard"/>
              <w:ind w:left="-109"/>
              <w:jc w:val="both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 w:rsidRPr="00362EAC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przy sporządzaniu projektu planu ważono interes publiczny i interesy prywatne, z uwzględnieniem uwarunkowań ekonomicznych, środowiskowych i społecznych, w szczególności dostosowano przeznaczenie poszczególnych terenów do występujących uwarunkowań,</w:t>
            </w:r>
          </w:p>
        </w:tc>
      </w:tr>
      <w:tr w:rsidR="00D3285E" w:rsidRPr="00362EAC" w14:paraId="503201B7" w14:textId="77777777" w:rsidTr="00116534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35AAA" w14:textId="77777777" w:rsidR="00D3285E" w:rsidRPr="00362EAC" w:rsidRDefault="00D3285E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A158E" w14:textId="48460DD4" w:rsidR="00D3285E" w:rsidRPr="00362EAC" w:rsidRDefault="00F57315" w:rsidP="00B4226E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k</w:t>
            </w:r>
            <w:r w:rsidR="00B4226E" w:rsidRPr="00362EAC">
              <w:rPr>
                <w:rFonts w:ascii="Times New Roman" w:eastAsia="SimSu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9D4B5" w14:textId="779B0B2E" w:rsidR="001F35BD" w:rsidRPr="00362EAC" w:rsidRDefault="006F030A" w:rsidP="00B4226E">
            <w:pPr>
              <w:pStyle w:val="Standard"/>
              <w:tabs>
                <w:tab w:val="left" w:pos="408"/>
              </w:tabs>
              <w:ind w:left="-109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362EAC">
              <w:rPr>
                <w:rFonts w:ascii="Times New Roman" w:eastAsia="SimSun" w:hAnsi="Times New Roman" w:cs="Times New Roman"/>
                <w:sz w:val="22"/>
                <w:szCs w:val="22"/>
              </w:rPr>
              <w:t>projektem planu objęto obszar o wykształconej strukturze funkcjonalno-przestrzennej, położon</w:t>
            </w:r>
            <w:r w:rsidR="00F57315">
              <w:rPr>
                <w:rFonts w:ascii="Times New Roman" w:eastAsia="SimSun" w:hAnsi="Times New Roman" w:cs="Times New Roman"/>
                <w:sz w:val="22"/>
                <w:szCs w:val="22"/>
              </w:rPr>
              <w:t>y</w:t>
            </w:r>
            <w:r w:rsidRPr="00362EAC">
              <w:rPr>
                <w:rFonts w:ascii="Times New Roman" w:eastAsia="SimSun" w:hAnsi="Times New Roman" w:cs="Times New Roman"/>
                <w:sz w:val="22"/>
                <w:szCs w:val="22"/>
              </w:rPr>
              <w:t>: przy urządzonych drogach, w zasięgu komunikacji publicznej i istniejącego uzbroj</w:t>
            </w:r>
            <w:r w:rsidR="00B4226E" w:rsidRPr="00362EAC">
              <w:rPr>
                <w:rFonts w:ascii="Times New Roman" w:eastAsia="SimSun" w:hAnsi="Times New Roman" w:cs="Times New Roman"/>
                <w:sz w:val="22"/>
                <w:szCs w:val="22"/>
              </w:rPr>
              <w:t>enia,</w:t>
            </w:r>
          </w:p>
        </w:tc>
      </w:tr>
      <w:tr w:rsidR="00B4226E" w:rsidRPr="00362EAC" w14:paraId="5361DC40" w14:textId="77777777" w:rsidTr="00116534"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0FA05" w14:textId="77777777" w:rsidR="00B4226E" w:rsidRPr="00362EAC" w:rsidRDefault="00B4226E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4794B" w14:textId="45110B7A" w:rsidR="00B4226E" w:rsidRPr="00362EAC" w:rsidRDefault="00F57315" w:rsidP="00B4226E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l</w:t>
            </w:r>
            <w:r w:rsidR="00B4226E" w:rsidRPr="00362EAC">
              <w:rPr>
                <w:rFonts w:ascii="Times New Roman" w:eastAsia="SimSu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E1D2C" w14:textId="68454163" w:rsidR="00B4226E" w:rsidRPr="00362EAC" w:rsidRDefault="00B4226E" w:rsidP="002B5C5D">
            <w:pPr>
              <w:pStyle w:val="Standard"/>
              <w:tabs>
                <w:tab w:val="left" w:pos="408"/>
              </w:tabs>
              <w:ind w:left="-109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362EAC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</w:rPr>
              <w:t>projekt planu został sporządzony w sposób uwzględniający zasady uniwersalnego projektowania, tak aby mógł być używany przez wszystkich ludzi, w możliwie szerokim zakresie, bez potrzeby adaptacji lub specjalnego projektowania,</w:t>
            </w:r>
            <w:r w:rsidRPr="00362EAC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 xml:space="preserve"> w zakresie jaki należy do zagadnień związanych z opracowaniem i funkcjonowaniem miejscowych planów zagospodarowania przestrzennego.</w:t>
            </w:r>
          </w:p>
        </w:tc>
      </w:tr>
      <w:tr w:rsidR="00D3285E" w:rsidRPr="00362EAC" w14:paraId="6853657D" w14:textId="77777777" w:rsidTr="00116534">
        <w:trPr>
          <w:trHeight w:val="2551"/>
        </w:trPr>
        <w:tc>
          <w:tcPr>
            <w:tcW w:w="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89AEE" w14:textId="77777777" w:rsidR="00D3285E" w:rsidRPr="00362EAC" w:rsidRDefault="006F030A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362EAC">
              <w:rPr>
                <w:rFonts w:ascii="Times New Roman" w:eastAsia="SimSun" w:hAnsi="Times New Roman" w:cs="Times New Roman"/>
                <w:sz w:val="22"/>
                <w:szCs w:val="22"/>
              </w:rPr>
              <w:lastRenderedPageBreak/>
              <w:t>9)</w:t>
            </w:r>
          </w:p>
        </w:tc>
        <w:tc>
          <w:tcPr>
            <w:tcW w:w="86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2364A" w14:textId="66084178" w:rsidR="001F35BD" w:rsidRPr="00362EAC" w:rsidRDefault="001F35BD" w:rsidP="001F35BD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362EAC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Opracowanie projektu zostało wszczęte </w:t>
            </w:r>
            <w:r w:rsidR="007B53B3" w:rsidRPr="00362EAC">
              <w:rPr>
                <w:rFonts w:ascii="Times New Roman" w:eastAsia="SimSun" w:hAnsi="Times New Roman" w:cs="Times New Roman"/>
                <w:sz w:val="22"/>
                <w:szCs w:val="22"/>
              </w:rPr>
              <w:t>przed</w:t>
            </w:r>
            <w:r w:rsidRPr="00362EAC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 24 września 2023 r. </w:t>
            </w:r>
            <w:proofErr w:type="spellStart"/>
            <w:r w:rsidRPr="00362EAC">
              <w:rPr>
                <w:rFonts w:ascii="Times New Roman" w:eastAsia="SimSun" w:hAnsi="Times New Roman" w:cs="Times New Roman"/>
                <w:sz w:val="22"/>
                <w:szCs w:val="22"/>
              </w:rPr>
              <w:t>t.j</w:t>
            </w:r>
            <w:proofErr w:type="spellEnd"/>
            <w:r w:rsidRPr="00362EAC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. </w:t>
            </w:r>
            <w:r w:rsidR="007B53B3" w:rsidRPr="00362EAC">
              <w:rPr>
                <w:rFonts w:ascii="Times New Roman" w:eastAsia="SimSun" w:hAnsi="Times New Roman" w:cs="Times New Roman"/>
                <w:sz w:val="22"/>
                <w:szCs w:val="22"/>
              </w:rPr>
              <w:t>przed</w:t>
            </w:r>
            <w:r w:rsidRPr="00362EAC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 wejści</w:t>
            </w:r>
            <w:r w:rsidR="007B53B3" w:rsidRPr="00362EAC">
              <w:rPr>
                <w:rFonts w:ascii="Times New Roman" w:eastAsia="SimSun" w:hAnsi="Times New Roman" w:cs="Times New Roman"/>
                <w:sz w:val="22"/>
                <w:szCs w:val="22"/>
              </w:rPr>
              <w:t>em</w:t>
            </w:r>
            <w:r w:rsidRPr="00362EAC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 w życie ustawy z</w:t>
            </w:r>
            <w:r w:rsidR="00B4226E" w:rsidRPr="00362EAC">
              <w:rPr>
                <w:rFonts w:ascii="Times New Roman" w:eastAsia="SimSun" w:hAnsi="Times New Roman" w:cs="Times New Roman"/>
                <w:sz w:val="22"/>
                <w:szCs w:val="22"/>
              </w:rPr>
              <w:t> </w:t>
            </w:r>
            <w:r w:rsidRPr="00362EAC">
              <w:rPr>
                <w:rFonts w:ascii="Times New Roman" w:eastAsia="SimSun" w:hAnsi="Times New Roman" w:cs="Times New Roman"/>
                <w:sz w:val="22"/>
                <w:szCs w:val="22"/>
              </w:rPr>
              <w:t>dnia 7 lipca 2023 r. o zmianie ustawy o planowaniu i zagospodarowaniu przestrzennym</w:t>
            </w:r>
            <w:r w:rsidR="007B53B3" w:rsidRPr="00362EAC">
              <w:rPr>
                <w:rFonts w:ascii="Times New Roman" w:eastAsia="SimSun" w:hAnsi="Times New Roman" w:cs="Times New Roman"/>
                <w:sz w:val="22"/>
                <w:szCs w:val="22"/>
              </w:rPr>
              <w:t>.</w:t>
            </w:r>
          </w:p>
          <w:p w14:paraId="47A4B435" w14:textId="61EA1BB3" w:rsidR="001F35BD" w:rsidRPr="00362EAC" w:rsidRDefault="004C0E68" w:rsidP="001F35BD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362EAC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Projekt planu miejscowego został </w:t>
            </w:r>
            <w:r w:rsidR="001F35BD" w:rsidRPr="00362EAC">
              <w:rPr>
                <w:rFonts w:ascii="Times New Roman" w:eastAsia="SimSun" w:hAnsi="Times New Roman" w:cs="Times New Roman"/>
                <w:sz w:val="22"/>
                <w:szCs w:val="22"/>
              </w:rPr>
              <w:t>sporządz</w:t>
            </w:r>
            <w:r w:rsidRPr="00362EAC">
              <w:rPr>
                <w:rFonts w:ascii="Times New Roman" w:eastAsia="SimSun" w:hAnsi="Times New Roman" w:cs="Times New Roman"/>
                <w:sz w:val="22"/>
                <w:szCs w:val="22"/>
              </w:rPr>
              <w:t>ony</w:t>
            </w:r>
            <w:r w:rsidR="001F35BD" w:rsidRPr="00362EAC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 w okresie przejściowym, w czasie którego nie obowiązuje stosowanie niektórych nowych przepisów wprowadzonych do ustawy o </w:t>
            </w:r>
            <w:proofErr w:type="spellStart"/>
            <w:r w:rsidR="001F35BD" w:rsidRPr="00362EAC">
              <w:rPr>
                <w:rFonts w:ascii="Times New Roman" w:eastAsia="SimSun" w:hAnsi="Times New Roman" w:cs="Times New Roman"/>
                <w:sz w:val="22"/>
                <w:szCs w:val="22"/>
              </w:rPr>
              <w:t>pzp</w:t>
            </w:r>
            <w:proofErr w:type="spellEnd"/>
            <w:r w:rsidR="00C325C4" w:rsidRPr="00362EAC">
              <w:rPr>
                <w:rFonts w:ascii="Times New Roman" w:eastAsia="SimSun" w:hAnsi="Times New Roman" w:cs="Times New Roman"/>
                <w:sz w:val="22"/>
                <w:szCs w:val="22"/>
              </w:rPr>
              <w:t>.</w:t>
            </w:r>
          </w:p>
          <w:p w14:paraId="5EA6F507" w14:textId="6CF2393B" w:rsidR="00C325C4" w:rsidRPr="00362EAC" w:rsidRDefault="00C325C4" w:rsidP="00C325C4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362EAC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Projekt planu </w:t>
            </w:r>
            <w:r w:rsidRPr="00362EAC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 xml:space="preserve">został sporządzony </w:t>
            </w:r>
            <w:r w:rsidRPr="00362EAC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zgodnie z zasadą określoną w art. 67 ust. 3 pkt 2 ustawy z dnia 7 lipca 2023 r. o zmianie ustawy o planowaniu i zagospodarowaniu przestrzennym oraz niektórych innych ustaw, zgodnie z którą do czasu wejścia w życie planu ogólnego w danej gminie stosuje się przepisy art. 15 ust. 1 i art. 20 ustawy o </w:t>
            </w:r>
            <w:proofErr w:type="spellStart"/>
            <w:r w:rsidRPr="00362EAC">
              <w:rPr>
                <w:rFonts w:ascii="Times New Roman" w:eastAsia="SimSun" w:hAnsi="Times New Roman" w:cs="Times New Roman"/>
                <w:sz w:val="22"/>
                <w:szCs w:val="22"/>
              </w:rPr>
              <w:t>pzp</w:t>
            </w:r>
            <w:proofErr w:type="spellEnd"/>
            <w:r w:rsidRPr="00362EAC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 w brzmieniu dotychczasowym, z wyłączeniem obowiązku sporządzenia projektu planu zgodnie z zapisami Studium w zakresie lokalizacji urządzeń wytwarzających energię z OZE oraz ich stref ochronnych.</w:t>
            </w:r>
          </w:p>
          <w:p w14:paraId="2B7FFE81" w14:textId="1F0686B4" w:rsidR="001F35BD" w:rsidRPr="00362EAC" w:rsidRDefault="00B4226E" w:rsidP="00B4226E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362EAC">
              <w:rPr>
                <w:rFonts w:ascii="Times New Roman" w:eastAsia="SimSun" w:hAnsi="Times New Roman" w:cs="Times New Roman"/>
                <w:sz w:val="22"/>
                <w:szCs w:val="22"/>
              </w:rPr>
              <w:t>W związku z wystąpieniem o opinie i uzgodnienia projektu planu po dniu 24 września 2023 r. w sporządzonym projekcie mają zastosowania przepisy przywołane w art. 67 ust. 3 pkt 1 ustawy z dnia 7 lipca 2023 r. (m.in. dot. obowiązku stosowania nowych definicji i nowego zakresu planu).</w:t>
            </w:r>
          </w:p>
        </w:tc>
      </w:tr>
    </w:tbl>
    <w:p w14:paraId="395C1DBD" w14:textId="77777777" w:rsidR="00D3285E" w:rsidRPr="00362EAC" w:rsidRDefault="00D3285E">
      <w:pPr>
        <w:pStyle w:val="Standard"/>
        <w:widowControl/>
        <w:tabs>
          <w:tab w:val="left" w:pos="2435"/>
        </w:tabs>
        <w:ind w:right="15"/>
        <w:jc w:val="both"/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</w:rPr>
      </w:pPr>
    </w:p>
    <w:p w14:paraId="3FBE0AB0" w14:textId="77777777" w:rsidR="00D3285E" w:rsidRPr="00362EAC" w:rsidRDefault="00D3285E">
      <w:pPr>
        <w:pStyle w:val="Standard"/>
        <w:rPr>
          <w:rFonts w:ascii="Times New Roman" w:hAnsi="Times New Roman" w:cs="Times New Roman"/>
          <w:sz w:val="22"/>
          <w:szCs w:val="22"/>
        </w:rPr>
      </w:pPr>
    </w:p>
    <w:sectPr w:rsidR="00D3285E" w:rsidRPr="00362EAC" w:rsidSect="00116534"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3A69A" w14:textId="77777777" w:rsidR="00744556" w:rsidRDefault="00744556">
      <w:pPr>
        <w:spacing w:after="0" w:line="240" w:lineRule="auto"/>
      </w:pPr>
      <w:r>
        <w:separator/>
      </w:r>
    </w:p>
  </w:endnote>
  <w:endnote w:type="continuationSeparator" w:id="0">
    <w:p w14:paraId="1DF144BD" w14:textId="77777777" w:rsidR="00744556" w:rsidRDefault="00744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, 'Arial Unicode MS'">
    <w:charset w:val="00"/>
    <w:family w:val="auto"/>
    <w:pitch w:val="default"/>
  </w:font>
  <w:font w:name="StarSymbol,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EDC5E" w14:textId="77777777" w:rsidR="00744556" w:rsidRDefault="0074455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A8ABA7E" w14:textId="77777777" w:rsidR="00744556" w:rsidRDefault="00744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07D46"/>
    <w:multiLevelType w:val="multilevel"/>
    <w:tmpl w:val="7B2E0658"/>
    <w:styleLink w:val="WWNum9"/>
    <w:lvl w:ilvl="0">
      <w:numFmt w:val="bullet"/>
      <w:lvlText w:val=""/>
      <w:lvlJc w:val="left"/>
      <w:pPr>
        <w:ind w:left="117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3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9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8" w:hanging="360"/>
      </w:pPr>
      <w:rPr>
        <w:rFonts w:ascii="Wingdings" w:hAnsi="Wingdings"/>
      </w:rPr>
    </w:lvl>
  </w:abstractNum>
  <w:abstractNum w:abstractNumId="1" w15:restartNumberingAfterBreak="0">
    <w:nsid w:val="072C5B7B"/>
    <w:multiLevelType w:val="multilevel"/>
    <w:tmpl w:val="75F0FC86"/>
    <w:styleLink w:val="WWNum18"/>
    <w:lvl w:ilvl="0">
      <w:numFmt w:val="bullet"/>
      <w:lvlText w:val=""/>
      <w:lvlJc w:val="left"/>
      <w:pPr>
        <w:ind w:left="720" w:hanging="360"/>
      </w:pPr>
      <w:rPr>
        <w:rFonts w:ascii="Symbol" w:hAnsi="Symbol"/>
        <w:sz w:val="21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2" w15:restartNumberingAfterBreak="0">
    <w:nsid w:val="09D679EC"/>
    <w:multiLevelType w:val="hybridMultilevel"/>
    <w:tmpl w:val="2C4262E8"/>
    <w:lvl w:ilvl="0" w:tplc="0415000B">
      <w:start w:val="1"/>
      <w:numFmt w:val="bullet"/>
      <w:lvlText w:val=""/>
      <w:lvlJc w:val="left"/>
      <w:pPr>
        <w:ind w:left="9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3" w15:restartNumberingAfterBreak="0">
    <w:nsid w:val="0AFA3AA3"/>
    <w:multiLevelType w:val="multilevel"/>
    <w:tmpl w:val="73806B3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2"/>
        <w:szCs w:val="20"/>
        <w:shd w:val="clear" w:color="auto" w:fill="auto"/>
        <w:vertAlign w:val="baseline"/>
        <w:lang w:val="pl-PL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4" w15:restartNumberingAfterBreak="0">
    <w:nsid w:val="0F475154"/>
    <w:multiLevelType w:val="multilevel"/>
    <w:tmpl w:val="B4D0441C"/>
    <w:styleLink w:val="WWNum17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F933FB2"/>
    <w:multiLevelType w:val="hybridMultilevel"/>
    <w:tmpl w:val="8AE26F82"/>
    <w:lvl w:ilvl="0" w:tplc="CBB8D1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9A45F6"/>
    <w:multiLevelType w:val="hybridMultilevel"/>
    <w:tmpl w:val="66EAA3B8"/>
    <w:lvl w:ilvl="0" w:tplc="0415000B">
      <w:start w:val="1"/>
      <w:numFmt w:val="bullet"/>
      <w:lvlText w:val=""/>
      <w:lvlJc w:val="left"/>
      <w:pPr>
        <w:ind w:left="97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7" w15:restartNumberingAfterBreak="0">
    <w:nsid w:val="133055BC"/>
    <w:multiLevelType w:val="hybridMultilevel"/>
    <w:tmpl w:val="89FC0D24"/>
    <w:lvl w:ilvl="0" w:tplc="CBB8D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479DB"/>
    <w:multiLevelType w:val="multilevel"/>
    <w:tmpl w:val="2A043686"/>
    <w:styleLink w:val="WWNum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4A53CAB"/>
    <w:multiLevelType w:val="hybridMultilevel"/>
    <w:tmpl w:val="7DC2187A"/>
    <w:lvl w:ilvl="0" w:tplc="CBB8D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53721"/>
    <w:multiLevelType w:val="hybridMultilevel"/>
    <w:tmpl w:val="4D94BF76"/>
    <w:lvl w:ilvl="0" w:tplc="CBB8D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E4C37"/>
    <w:multiLevelType w:val="hybridMultilevel"/>
    <w:tmpl w:val="19E25502"/>
    <w:lvl w:ilvl="0" w:tplc="CBB8D122">
      <w:start w:val="1"/>
      <w:numFmt w:val="bullet"/>
      <w:lvlText w:val=""/>
      <w:lvlJc w:val="left"/>
      <w:pPr>
        <w:ind w:left="6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193D794D"/>
    <w:multiLevelType w:val="multilevel"/>
    <w:tmpl w:val="9174B832"/>
    <w:styleLink w:val="WWNum2"/>
    <w:lvl w:ilvl="0">
      <w:start w:val="1"/>
      <w:numFmt w:val="lowerLetter"/>
      <w:lvlText w:val="%1)"/>
      <w:lvlJc w:val="left"/>
      <w:pPr>
        <w:ind w:left="720" w:hanging="360"/>
      </w:pPr>
      <w:rPr>
        <w:sz w:val="21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3" w15:restartNumberingAfterBreak="0">
    <w:nsid w:val="1C867079"/>
    <w:multiLevelType w:val="multilevel"/>
    <w:tmpl w:val="4F362294"/>
    <w:styleLink w:val="WW8Num2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Lucida Sans Unicode" w:hAnsi="Arial" w:cs="StarSymbol, 'Arial Unicode MS'"/>
        <w:b w:val="0"/>
        <w:bCs w:val="0"/>
        <w:i w:val="0"/>
        <w:iCs/>
        <w:color w:val="000000"/>
        <w:spacing w:val="0"/>
        <w:sz w:val="21"/>
        <w:szCs w:val="21"/>
        <w:shd w:val="clear" w:color="auto" w:fill="auto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4" w15:restartNumberingAfterBreak="0">
    <w:nsid w:val="21DD4B60"/>
    <w:multiLevelType w:val="multilevel"/>
    <w:tmpl w:val="BCDCC83E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2">
      <w:numFmt w:val="bullet"/>
      <w:lvlText w:val=""/>
      <w:lvlJc w:val="left"/>
      <w:pPr>
        <w:ind w:left="144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3">
      <w:numFmt w:val="bullet"/>
      <w:lvlText w:val=""/>
      <w:lvlJc w:val="left"/>
      <w:pPr>
        <w:ind w:left="180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4">
      <w:numFmt w:val="bullet"/>
      <w:lvlText w:val=""/>
      <w:lvlJc w:val="left"/>
      <w:pPr>
        <w:ind w:left="216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5">
      <w:numFmt w:val="bullet"/>
      <w:lvlText w:val=""/>
      <w:lvlJc w:val="left"/>
      <w:pPr>
        <w:ind w:left="252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6">
      <w:numFmt w:val="bullet"/>
      <w:lvlText w:val=""/>
      <w:lvlJc w:val="left"/>
      <w:pPr>
        <w:ind w:left="288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7">
      <w:numFmt w:val="bullet"/>
      <w:lvlText w:val=""/>
      <w:lvlJc w:val="left"/>
      <w:pPr>
        <w:ind w:left="324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8">
      <w:numFmt w:val="bullet"/>
      <w:lvlText w:val=""/>
      <w:lvlJc w:val="left"/>
      <w:pPr>
        <w:ind w:left="360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</w:abstractNum>
  <w:abstractNum w:abstractNumId="15" w15:restartNumberingAfterBreak="0">
    <w:nsid w:val="279416BA"/>
    <w:multiLevelType w:val="multilevel"/>
    <w:tmpl w:val="3CB4140E"/>
    <w:styleLink w:val="WWNum83"/>
    <w:lvl w:ilvl="0">
      <w:numFmt w:val="bullet"/>
      <w:lvlText w:val="–"/>
      <w:lvlJc w:val="left"/>
      <w:pPr>
        <w:ind w:left="502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2F0A505C"/>
    <w:multiLevelType w:val="multilevel"/>
    <w:tmpl w:val="39362AC0"/>
    <w:styleLink w:val="WWNum13"/>
    <w:lvl w:ilvl="0">
      <w:numFmt w:val="bullet"/>
      <w:lvlText w:val=""/>
      <w:lvlJc w:val="left"/>
      <w:pPr>
        <w:ind w:left="72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/>
      </w:rPr>
    </w:lvl>
  </w:abstractNum>
  <w:abstractNum w:abstractNumId="17" w15:restartNumberingAfterBreak="0">
    <w:nsid w:val="34A72614"/>
    <w:multiLevelType w:val="multilevel"/>
    <w:tmpl w:val="31D40DA2"/>
    <w:styleLink w:val="WWNum127"/>
    <w:lvl w:ilvl="0">
      <w:numFmt w:val="bullet"/>
      <w:lvlText w:val="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8" w15:restartNumberingAfterBreak="0">
    <w:nsid w:val="34AD028B"/>
    <w:multiLevelType w:val="multilevel"/>
    <w:tmpl w:val="8C064D9C"/>
    <w:styleLink w:val="WWNum15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39F94796"/>
    <w:multiLevelType w:val="multilevel"/>
    <w:tmpl w:val="25A456F6"/>
    <w:styleLink w:val="WWNum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9E75EC4"/>
    <w:multiLevelType w:val="multilevel"/>
    <w:tmpl w:val="8B4ECCE2"/>
    <w:styleLink w:val="WWNum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AA42F96"/>
    <w:multiLevelType w:val="multilevel"/>
    <w:tmpl w:val="6F3CE0C8"/>
    <w:lvl w:ilvl="0">
      <w:numFmt w:val="bullet"/>
      <w:lvlText w:val="–"/>
      <w:lvlJc w:val="left"/>
      <w:pPr>
        <w:ind w:left="502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50226CBA"/>
    <w:multiLevelType w:val="multilevel"/>
    <w:tmpl w:val="EFE6F346"/>
    <w:styleLink w:val="WWNum10"/>
    <w:lvl w:ilvl="0">
      <w:numFmt w:val="bullet"/>
      <w:lvlText w:val=""/>
      <w:lvlJc w:val="left"/>
      <w:pPr>
        <w:ind w:left="75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7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1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3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7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9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2" w:hanging="360"/>
      </w:pPr>
      <w:rPr>
        <w:rFonts w:ascii="Wingdings" w:hAnsi="Wingdings"/>
      </w:rPr>
    </w:lvl>
  </w:abstractNum>
  <w:abstractNum w:abstractNumId="23" w15:restartNumberingAfterBreak="0">
    <w:nsid w:val="50435117"/>
    <w:multiLevelType w:val="hybridMultilevel"/>
    <w:tmpl w:val="FDBCAEB6"/>
    <w:lvl w:ilvl="0" w:tplc="0415000F">
      <w:start w:val="1"/>
      <w:numFmt w:val="decimal"/>
      <w:lvlText w:val="%1."/>
      <w:lvlJc w:val="left"/>
      <w:pPr>
        <w:ind w:left="97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24" w15:restartNumberingAfterBreak="0">
    <w:nsid w:val="5799422C"/>
    <w:multiLevelType w:val="hybridMultilevel"/>
    <w:tmpl w:val="A8C65DF2"/>
    <w:lvl w:ilvl="0" w:tplc="CBB8D122">
      <w:start w:val="1"/>
      <w:numFmt w:val="bullet"/>
      <w:lvlText w:val=""/>
      <w:lvlJc w:val="left"/>
      <w:pPr>
        <w:ind w:left="6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25" w15:restartNumberingAfterBreak="0">
    <w:nsid w:val="57DA059A"/>
    <w:multiLevelType w:val="multilevel"/>
    <w:tmpl w:val="312CD7EC"/>
    <w:styleLink w:val="WWNum6"/>
    <w:lvl w:ilvl="0">
      <w:start w:val="1"/>
      <w:numFmt w:val="lowerLetter"/>
      <w:lvlText w:val="%1)"/>
      <w:lvlJc w:val="left"/>
      <w:pPr>
        <w:ind w:left="720" w:hanging="360"/>
      </w:pPr>
      <w:rPr>
        <w:sz w:val="21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26" w15:restartNumberingAfterBreak="0">
    <w:nsid w:val="5846469A"/>
    <w:multiLevelType w:val="hybridMultilevel"/>
    <w:tmpl w:val="782A6E26"/>
    <w:lvl w:ilvl="0" w:tplc="CBB8D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F0C90"/>
    <w:multiLevelType w:val="hybridMultilevel"/>
    <w:tmpl w:val="215E986C"/>
    <w:lvl w:ilvl="0" w:tplc="CBB8D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D4FED"/>
    <w:multiLevelType w:val="multilevel"/>
    <w:tmpl w:val="FE0A52B6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2">
      <w:numFmt w:val="bullet"/>
      <w:lvlText w:val=""/>
      <w:lvlJc w:val="left"/>
      <w:pPr>
        <w:ind w:left="144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3">
      <w:numFmt w:val="bullet"/>
      <w:lvlText w:val=""/>
      <w:lvlJc w:val="left"/>
      <w:pPr>
        <w:ind w:left="180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4">
      <w:numFmt w:val="bullet"/>
      <w:lvlText w:val=""/>
      <w:lvlJc w:val="left"/>
      <w:pPr>
        <w:ind w:left="216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5">
      <w:numFmt w:val="bullet"/>
      <w:lvlText w:val=""/>
      <w:lvlJc w:val="left"/>
      <w:pPr>
        <w:ind w:left="252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6">
      <w:numFmt w:val="bullet"/>
      <w:lvlText w:val=""/>
      <w:lvlJc w:val="left"/>
      <w:pPr>
        <w:ind w:left="288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7">
      <w:numFmt w:val="bullet"/>
      <w:lvlText w:val=""/>
      <w:lvlJc w:val="left"/>
      <w:pPr>
        <w:ind w:left="324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8">
      <w:numFmt w:val="bullet"/>
      <w:lvlText w:val=""/>
      <w:lvlJc w:val="left"/>
      <w:pPr>
        <w:ind w:left="360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</w:abstractNum>
  <w:abstractNum w:abstractNumId="29" w15:restartNumberingAfterBreak="0">
    <w:nsid w:val="5D8339CF"/>
    <w:multiLevelType w:val="multilevel"/>
    <w:tmpl w:val="D93A00C6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sz w:val="21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30" w15:restartNumberingAfterBreak="0">
    <w:nsid w:val="62A9489A"/>
    <w:multiLevelType w:val="hybridMultilevel"/>
    <w:tmpl w:val="F1480FA4"/>
    <w:lvl w:ilvl="0" w:tplc="CBB8D122">
      <w:start w:val="1"/>
      <w:numFmt w:val="bullet"/>
      <w:lvlText w:val=""/>
      <w:lvlJc w:val="left"/>
      <w:pPr>
        <w:ind w:left="6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1" w15:restartNumberingAfterBreak="0">
    <w:nsid w:val="653165C6"/>
    <w:multiLevelType w:val="multilevel"/>
    <w:tmpl w:val="4F947226"/>
    <w:styleLink w:val="WWNum1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7853000"/>
    <w:multiLevelType w:val="multilevel"/>
    <w:tmpl w:val="CF0A293C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/>
        <w:caps w:val="0"/>
        <w:smallCaps w:val="0"/>
        <w:color w:val="000000"/>
        <w:spacing w:val="0"/>
        <w:position w:val="0"/>
        <w:sz w:val="21"/>
        <w:szCs w:val="21"/>
        <w:shd w:val="clear" w:color="auto" w:fill="auto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3" w15:restartNumberingAfterBreak="0">
    <w:nsid w:val="739B42F8"/>
    <w:multiLevelType w:val="multilevel"/>
    <w:tmpl w:val="DB72630C"/>
    <w:styleLink w:val="WWNum1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743306EA"/>
    <w:multiLevelType w:val="multilevel"/>
    <w:tmpl w:val="EBD853EA"/>
    <w:styleLink w:val="WWNum7"/>
    <w:lvl w:ilvl="0">
      <w:numFmt w:val="bullet"/>
      <w:lvlText w:val=""/>
      <w:lvlJc w:val="left"/>
      <w:pPr>
        <w:ind w:left="7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4" w:hanging="360"/>
      </w:pPr>
      <w:rPr>
        <w:rFonts w:ascii="Wingdings" w:hAnsi="Wingdings"/>
      </w:rPr>
    </w:lvl>
  </w:abstractNum>
  <w:abstractNum w:abstractNumId="35" w15:restartNumberingAfterBreak="0">
    <w:nsid w:val="75732074"/>
    <w:multiLevelType w:val="multilevel"/>
    <w:tmpl w:val="86307B6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795870AB"/>
    <w:multiLevelType w:val="multilevel"/>
    <w:tmpl w:val="394ED25C"/>
    <w:styleLink w:val="WWNum1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1071581">
    <w:abstractNumId w:val="29"/>
  </w:num>
  <w:num w:numId="2" w16cid:durableId="132524895">
    <w:abstractNumId w:val="12"/>
  </w:num>
  <w:num w:numId="3" w16cid:durableId="2120222514">
    <w:abstractNumId w:val="8"/>
  </w:num>
  <w:num w:numId="4" w16cid:durableId="1128010752">
    <w:abstractNumId w:val="19"/>
  </w:num>
  <w:num w:numId="5" w16cid:durableId="1450124705">
    <w:abstractNumId w:val="35"/>
  </w:num>
  <w:num w:numId="6" w16cid:durableId="190343604">
    <w:abstractNumId w:val="25"/>
  </w:num>
  <w:num w:numId="7" w16cid:durableId="1355419970">
    <w:abstractNumId w:val="34"/>
  </w:num>
  <w:num w:numId="8" w16cid:durableId="1438216486">
    <w:abstractNumId w:val="20"/>
  </w:num>
  <w:num w:numId="9" w16cid:durableId="1409890215">
    <w:abstractNumId w:val="0"/>
  </w:num>
  <w:num w:numId="10" w16cid:durableId="1073240428">
    <w:abstractNumId w:val="22"/>
  </w:num>
  <w:num w:numId="11" w16cid:durableId="1408263615">
    <w:abstractNumId w:val="28"/>
  </w:num>
  <w:num w:numId="12" w16cid:durableId="1139685020">
    <w:abstractNumId w:val="14"/>
  </w:num>
  <w:num w:numId="13" w16cid:durableId="735325045">
    <w:abstractNumId w:val="16"/>
  </w:num>
  <w:num w:numId="14" w16cid:durableId="1235818830">
    <w:abstractNumId w:val="31"/>
  </w:num>
  <w:num w:numId="15" w16cid:durableId="1385717318">
    <w:abstractNumId w:val="36"/>
  </w:num>
  <w:num w:numId="16" w16cid:durableId="764575038">
    <w:abstractNumId w:val="33"/>
  </w:num>
  <w:num w:numId="17" w16cid:durableId="958613031">
    <w:abstractNumId w:val="4"/>
  </w:num>
  <w:num w:numId="18" w16cid:durableId="526212470">
    <w:abstractNumId w:val="1"/>
  </w:num>
  <w:num w:numId="19" w16cid:durableId="1382048729">
    <w:abstractNumId w:val="19"/>
  </w:num>
  <w:num w:numId="20" w16cid:durableId="1955019456">
    <w:abstractNumId w:val="20"/>
  </w:num>
  <w:num w:numId="21" w16cid:durableId="1212500803">
    <w:abstractNumId w:val="0"/>
  </w:num>
  <w:num w:numId="22" w16cid:durableId="2026133215">
    <w:abstractNumId w:val="22"/>
  </w:num>
  <w:num w:numId="23" w16cid:durableId="436565410">
    <w:abstractNumId w:val="16"/>
  </w:num>
  <w:num w:numId="24" w16cid:durableId="1976982520">
    <w:abstractNumId w:val="36"/>
  </w:num>
  <w:num w:numId="25" w16cid:durableId="1984577045">
    <w:abstractNumId w:val="1"/>
  </w:num>
  <w:num w:numId="26" w16cid:durableId="1865711045">
    <w:abstractNumId w:val="4"/>
  </w:num>
  <w:num w:numId="27" w16cid:durableId="1248029671">
    <w:abstractNumId w:val="3"/>
  </w:num>
  <w:num w:numId="28" w16cid:durableId="1019163367">
    <w:abstractNumId w:val="5"/>
  </w:num>
  <w:num w:numId="29" w16cid:durableId="118186883">
    <w:abstractNumId w:val="21"/>
  </w:num>
  <w:num w:numId="30" w16cid:durableId="480930895">
    <w:abstractNumId w:val="24"/>
  </w:num>
  <w:num w:numId="31" w16cid:durableId="367025618">
    <w:abstractNumId w:val="7"/>
  </w:num>
  <w:num w:numId="32" w16cid:durableId="1026444477">
    <w:abstractNumId w:val="32"/>
  </w:num>
  <w:num w:numId="33" w16cid:durableId="1600605899">
    <w:abstractNumId w:val="10"/>
  </w:num>
  <w:num w:numId="34" w16cid:durableId="1799225796">
    <w:abstractNumId w:val="13"/>
  </w:num>
  <w:num w:numId="35" w16cid:durableId="1187521485">
    <w:abstractNumId w:val="11"/>
  </w:num>
  <w:num w:numId="36" w16cid:durableId="1695880543">
    <w:abstractNumId w:val="9"/>
  </w:num>
  <w:num w:numId="37" w16cid:durableId="1319067859">
    <w:abstractNumId w:val="27"/>
  </w:num>
  <w:num w:numId="38" w16cid:durableId="1230766131">
    <w:abstractNumId w:val="26"/>
  </w:num>
  <w:num w:numId="39" w16cid:durableId="1657416708">
    <w:abstractNumId w:val="30"/>
  </w:num>
  <w:num w:numId="40" w16cid:durableId="1543832409">
    <w:abstractNumId w:val="2"/>
  </w:num>
  <w:num w:numId="41" w16cid:durableId="413744441">
    <w:abstractNumId w:val="23"/>
  </w:num>
  <w:num w:numId="42" w16cid:durableId="1075978236">
    <w:abstractNumId w:val="6"/>
  </w:num>
  <w:num w:numId="43" w16cid:durableId="1505969391">
    <w:abstractNumId w:val="15"/>
  </w:num>
  <w:num w:numId="44" w16cid:durableId="1762987149">
    <w:abstractNumId w:val="18"/>
  </w:num>
  <w:num w:numId="45" w16cid:durableId="8974745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85E"/>
    <w:rsid w:val="00013CF1"/>
    <w:rsid w:val="00042107"/>
    <w:rsid w:val="000534DC"/>
    <w:rsid w:val="000611E4"/>
    <w:rsid w:val="000943FC"/>
    <w:rsid w:val="000A4DE6"/>
    <w:rsid w:val="000B60CE"/>
    <w:rsid w:val="000F22C8"/>
    <w:rsid w:val="00116534"/>
    <w:rsid w:val="001209D4"/>
    <w:rsid w:val="00193C93"/>
    <w:rsid w:val="001A7AC0"/>
    <w:rsid w:val="001F35BD"/>
    <w:rsid w:val="0020218D"/>
    <w:rsid w:val="00243BD6"/>
    <w:rsid w:val="002B57B2"/>
    <w:rsid w:val="002B5C5D"/>
    <w:rsid w:val="002C4B67"/>
    <w:rsid w:val="0032588B"/>
    <w:rsid w:val="00347721"/>
    <w:rsid w:val="00351835"/>
    <w:rsid w:val="00362EAC"/>
    <w:rsid w:val="003733B2"/>
    <w:rsid w:val="003738F9"/>
    <w:rsid w:val="003817CD"/>
    <w:rsid w:val="00384636"/>
    <w:rsid w:val="004730E5"/>
    <w:rsid w:val="00482E88"/>
    <w:rsid w:val="00483BEB"/>
    <w:rsid w:val="004C0E68"/>
    <w:rsid w:val="004D3F55"/>
    <w:rsid w:val="00571B9A"/>
    <w:rsid w:val="005C0B8E"/>
    <w:rsid w:val="005F3F5F"/>
    <w:rsid w:val="006468D4"/>
    <w:rsid w:val="006941BB"/>
    <w:rsid w:val="006B0194"/>
    <w:rsid w:val="006D7874"/>
    <w:rsid w:val="006F030A"/>
    <w:rsid w:val="00744556"/>
    <w:rsid w:val="0075428C"/>
    <w:rsid w:val="00793A87"/>
    <w:rsid w:val="007B53B3"/>
    <w:rsid w:val="00817E02"/>
    <w:rsid w:val="0082197A"/>
    <w:rsid w:val="008801BE"/>
    <w:rsid w:val="008A2886"/>
    <w:rsid w:val="008A5D96"/>
    <w:rsid w:val="008B70B6"/>
    <w:rsid w:val="008F038F"/>
    <w:rsid w:val="008F29D9"/>
    <w:rsid w:val="008F36A5"/>
    <w:rsid w:val="00945677"/>
    <w:rsid w:val="009504F9"/>
    <w:rsid w:val="0097343E"/>
    <w:rsid w:val="009752B6"/>
    <w:rsid w:val="00987D37"/>
    <w:rsid w:val="009A6C5A"/>
    <w:rsid w:val="009E53C3"/>
    <w:rsid w:val="009F0FD2"/>
    <w:rsid w:val="00A21EE5"/>
    <w:rsid w:val="00A6297E"/>
    <w:rsid w:val="00A962DF"/>
    <w:rsid w:val="00B05274"/>
    <w:rsid w:val="00B4226E"/>
    <w:rsid w:val="00B70E7F"/>
    <w:rsid w:val="00C325C4"/>
    <w:rsid w:val="00C563E1"/>
    <w:rsid w:val="00CA220A"/>
    <w:rsid w:val="00CC2463"/>
    <w:rsid w:val="00D3285E"/>
    <w:rsid w:val="00D50D4B"/>
    <w:rsid w:val="00D554EC"/>
    <w:rsid w:val="00D80740"/>
    <w:rsid w:val="00D96EB8"/>
    <w:rsid w:val="00DB02BF"/>
    <w:rsid w:val="00DB079C"/>
    <w:rsid w:val="00DF332D"/>
    <w:rsid w:val="00E13267"/>
    <w:rsid w:val="00E405E6"/>
    <w:rsid w:val="00EC3A15"/>
    <w:rsid w:val="00EF4BC2"/>
    <w:rsid w:val="00F57315"/>
    <w:rsid w:val="00F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10197"/>
  <w15:docId w15:val="{F3ED27E0-D134-4FD9-9615-1E4CBE6F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spacing w:after="0" w:line="240" w:lineRule="auto"/>
    </w:pPr>
    <w:rPr>
      <w:rFonts w:ascii="Arial" w:eastAsia="SimSun, 宋体" w:hAnsi="Arial" w:cs="Mangal"/>
      <w:sz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eastAsia="SimSun"/>
      <w:sz w:val="21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Standarduser">
    <w:name w:val="Standard (user)"/>
    <w:pPr>
      <w:spacing w:after="0" w:line="240" w:lineRule="auto"/>
    </w:pPr>
    <w:rPr>
      <w:rFonts w:ascii="Arial" w:eastAsia="SimSun, 宋体" w:hAnsi="Arial"/>
      <w:sz w:val="20"/>
      <w:lang w:val="de-DE" w:eastAsia="ja-JP" w:bidi="fa-IR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SimSun" w:cs="Arial"/>
      <w:sz w:val="21"/>
    </w:rPr>
  </w:style>
  <w:style w:type="paragraph" w:customStyle="1" w:styleId="WW-Tekstpodstawowywcity2">
    <w:name w:val="WW-Tekst podstawowy wcięty 2"/>
    <w:basedOn w:val="Standard"/>
    <w:pPr>
      <w:ind w:left="426" w:hanging="426"/>
      <w:jc w:val="both"/>
    </w:pPr>
    <w:rPr>
      <w:rFonts w:ascii="Tahoma" w:eastAsia="SimSun" w:hAnsi="Tahoma" w:cs="Tahoma"/>
      <w:sz w:val="22"/>
    </w:rPr>
  </w:style>
  <w:style w:type="paragraph" w:styleId="Akapitzlist">
    <w:name w:val="List Paragraph"/>
    <w:basedOn w:val="Standard"/>
    <w:qFormat/>
    <w:pPr>
      <w:ind w:left="720"/>
    </w:pPr>
    <w:rPr>
      <w:szCs w:val="21"/>
    </w:rPr>
  </w:style>
  <w:style w:type="paragraph" w:customStyle="1" w:styleId="Textbodyindent">
    <w:name w:val="Text body indent"/>
    <w:basedOn w:val="Standard"/>
    <w:pPr>
      <w:ind w:left="283"/>
    </w:pPr>
    <w:rPr>
      <w:rFonts w:eastAsia="SimSun" w:cs="Arial"/>
      <w:color w:val="000000"/>
      <w:lang w:eastAsia="pl-PL"/>
    </w:rPr>
  </w:style>
  <w:style w:type="paragraph" w:styleId="Tekstkomentarza">
    <w:name w:val="annotation text"/>
    <w:basedOn w:val="Standard"/>
    <w:rPr>
      <w:szCs w:val="18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opkaZnak">
    <w:name w:val="Stopka Znak"/>
    <w:basedOn w:val="Domylnaczcionkaakapitu"/>
    <w:rPr>
      <w:rFonts w:ascii="Arial" w:eastAsia="SimSun" w:hAnsi="Arial" w:cs="Arial"/>
      <w:kern w:val="3"/>
      <w:sz w:val="21"/>
      <w:szCs w:val="24"/>
      <w:lang w:eastAsia="zh-CN" w:bidi="hi-I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ListLabel1">
    <w:name w:val="ListLabel 1"/>
    <w:rPr>
      <w:sz w:val="21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StarSymbol,"/>
      <w:caps w:val="0"/>
      <w:smallCaps w:val="0"/>
      <w:color w:val="000000"/>
      <w:position w:val="0"/>
      <w:sz w:val="20"/>
      <w:szCs w:val="20"/>
      <w:vertAlign w:val="baseline"/>
      <w:lang w:val="pl-PL" w:eastAsia="pl-P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8Num22">
    <w:name w:val="WW8Num22"/>
    <w:basedOn w:val="Bezlisty"/>
    <w:rsid w:val="000F22C8"/>
    <w:pPr>
      <w:numPr>
        <w:numId w:val="34"/>
      </w:numPr>
    </w:pPr>
  </w:style>
  <w:style w:type="numbering" w:customStyle="1" w:styleId="WWNum83">
    <w:name w:val="WWNum83"/>
    <w:basedOn w:val="Bezlisty"/>
    <w:rsid w:val="00D96EB8"/>
    <w:pPr>
      <w:numPr>
        <w:numId w:val="43"/>
      </w:numPr>
    </w:pPr>
  </w:style>
  <w:style w:type="numbering" w:customStyle="1" w:styleId="WWNum155">
    <w:name w:val="WWNum155"/>
    <w:basedOn w:val="Bezlisty"/>
    <w:rsid w:val="00B05274"/>
    <w:pPr>
      <w:numPr>
        <w:numId w:val="44"/>
      </w:numPr>
    </w:pPr>
  </w:style>
  <w:style w:type="numbering" w:customStyle="1" w:styleId="WWNum127">
    <w:name w:val="WWNum127"/>
    <w:basedOn w:val="Bezlisty"/>
    <w:rsid w:val="00B05274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B5E20-A2B4-4D1A-9064-37CF43DF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1852</Words>
  <Characters>11113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21</cp:revision>
  <cp:lastPrinted>2024-08-19T14:03:00Z</cp:lastPrinted>
  <dcterms:created xsi:type="dcterms:W3CDTF">2024-04-19T10:19:00Z</dcterms:created>
  <dcterms:modified xsi:type="dcterms:W3CDTF">2024-08-19T14:05:00Z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