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EF" w:rsidRPr="004C7429" w:rsidRDefault="00583524" w:rsidP="00583524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429">
        <w:rPr>
          <w:rFonts w:ascii="Times New Roman" w:hAnsi="Times New Roman" w:cs="Times New Roman"/>
          <w:sz w:val="24"/>
          <w:szCs w:val="24"/>
        </w:rPr>
        <w:t>Uzasadnienie</w:t>
      </w:r>
    </w:p>
    <w:p w:rsidR="004C7429" w:rsidRPr="004C7429" w:rsidRDefault="00583524" w:rsidP="004C7429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4C7429">
        <w:rPr>
          <w:rFonts w:ascii="Times New Roman" w:hAnsi="Times New Roman"/>
          <w:sz w:val="24"/>
          <w:szCs w:val="24"/>
        </w:rPr>
        <w:t>Zgodnie z art.</w:t>
      </w:r>
      <w:r w:rsidR="004C7429" w:rsidRPr="004C7429">
        <w:rPr>
          <w:rFonts w:ascii="Times New Roman" w:hAnsi="Times New Roman"/>
          <w:sz w:val="24"/>
          <w:szCs w:val="24"/>
        </w:rPr>
        <w:t xml:space="preserve">25  ust. 4 ustawy o samorządzie gminnym </w:t>
      </w:r>
      <w:r w:rsidRPr="004C7429">
        <w:rPr>
          <w:rFonts w:ascii="Times New Roman" w:hAnsi="Times New Roman"/>
          <w:sz w:val="24"/>
          <w:szCs w:val="24"/>
        </w:rPr>
        <w:t xml:space="preserve"> </w:t>
      </w:r>
      <w:r w:rsidRPr="004C7429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Na zasadach ustalonych przez radę gminy radnemu przysługują diety oraz zwrot kosztów podróży służbowych.</w:t>
      </w:r>
      <w:r w:rsidR="004C7429" w:rsidRPr="004C74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Z kolei zgodnie z art. 37 b ust, 1 w/w ustawy  </w:t>
      </w:r>
      <w:r w:rsidR="004C7429" w:rsidRPr="004C74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Rada gminy może ustanowić zasady, na jakich przewodniczącemu organu wykonawczego jednostki pomocniczej będzie przysługiwała dieta oraz zwrot kosztów podróży służbowej.</w:t>
      </w:r>
      <w:r w:rsidR="004C7429" w:rsidRPr="004C74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Rada Gmina Mykanów uchwałą </w:t>
      </w:r>
      <w:r w:rsidR="004C7429" w:rsidRPr="004C7429">
        <w:rPr>
          <w:rFonts w:ascii="Times New Roman" w:hAnsi="Times New Roman"/>
          <w:bCs/>
          <w:sz w:val="24"/>
          <w:szCs w:val="24"/>
        </w:rPr>
        <w:t>nr 34/VI/2015 Rady Gminy Mykanów z dnia 12 lutego 2015r. w sprawie określenia wysokości zryczałtowanych diet dla radnych Rady Gminy Mykanów oraz dla sołtysów za udzi</w:t>
      </w:r>
      <w:r w:rsidR="004C7429" w:rsidRPr="004C7429">
        <w:rPr>
          <w:rFonts w:ascii="Times New Roman" w:hAnsi="Times New Roman"/>
          <w:bCs/>
          <w:sz w:val="24"/>
          <w:szCs w:val="24"/>
        </w:rPr>
        <w:t xml:space="preserve">ał w sesjach Rady Gminy Mykanów określiła zarówno wysokości diet jak i określiła zasady zwrotu kosztów podróży służbowej . </w:t>
      </w:r>
    </w:p>
    <w:p w:rsidR="004C7429" w:rsidRPr="004C7429" w:rsidRDefault="004C7429" w:rsidP="004C7429">
      <w:pPr>
        <w:pStyle w:val="Bezodstpw"/>
        <w:rPr>
          <w:rFonts w:ascii="Times New Roman" w:hAnsi="Times New Roman"/>
          <w:sz w:val="24"/>
          <w:szCs w:val="24"/>
        </w:rPr>
      </w:pPr>
      <w:r w:rsidRPr="004C7429">
        <w:rPr>
          <w:rFonts w:ascii="Times New Roman" w:hAnsi="Times New Roman"/>
          <w:bCs/>
          <w:sz w:val="24"/>
          <w:szCs w:val="24"/>
        </w:rPr>
        <w:t>Chcąc uchwalić nowe zasady w tym zakresie, zasadne jest w pierwszej kolejności uchylenie aktualnie obowiązującej uchwały.</w:t>
      </w:r>
    </w:p>
    <w:p w:rsidR="00583524" w:rsidRPr="004C7429" w:rsidRDefault="00583524" w:rsidP="004C74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3524" w:rsidRPr="004C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24"/>
    <w:rsid w:val="004C7429"/>
    <w:rsid w:val="00583524"/>
    <w:rsid w:val="009C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4C742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4C742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Kancelaria</cp:lastModifiedBy>
  <cp:revision>1</cp:revision>
  <dcterms:created xsi:type="dcterms:W3CDTF">2024-10-21T11:35:00Z</dcterms:created>
  <dcterms:modified xsi:type="dcterms:W3CDTF">2024-10-21T11:55:00Z</dcterms:modified>
</cp:coreProperties>
</file>