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191B" w14:textId="0F15FA19" w:rsidR="00BB061B" w:rsidRPr="00420B4D" w:rsidRDefault="00BB061B" w:rsidP="00F9009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kern w:val="0"/>
          <w:sz w:val="16"/>
          <w:szCs w:val="16"/>
        </w:rPr>
      </w:pPr>
      <w:r w:rsidRPr="00420B4D">
        <w:rPr>
          <w:rFonts w:ascii="Arial" w:hAnsi="Arial" w:cs="Arial"/>
          <w:b/>
          <w:bCs/>
          <w:kern w:val="0"/>
          <w:sz w:val="16"/>
          <w:szCs w:val="16"/>
        </w:rPr>
        <w:t xml:space="preserve">Załącznik nr </w:t>
      </w:r>
      <w:r w:rsidR="006D6058" w:rsidRPr="00420B4D">
        <w:rPr>
          <w:rFonts w:ascii="Arial" w:hAnsi="Arial" w:cs="Arial"/>
          <w:b/>
          <w:bCs/>
          <w:kern w:val="0"/>
          <w:sz w:val="16"/>
          <w:szCs w:val="16"/>
        </w:rPr>
        <w:t>3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br/>
        <w:t xml:space="preserve">do Uchwały  Nr </w:t>
      </w:r>
      <w:r w:rsidR="009D71CB">
        <w:rPr>
          <w:rFonts w:ascii="Arial" w:hAnsi="Arial" w:cs="Arial"/>
          <w:b/>
          <w:bCs/>
          <w:kern w:val="0"/>
          <w:sz w:val="16"/>
          <w:szCs w:val="16"/>
        </w:rPr>
        <w:t xml:space="preserve">   </w:t>
      </w:r>
      <w:r w:rsidR="00EC7242">
        <w:rPr>
          <w:rFonts w:ascii="Arial" w:hAnsi="Arial" w:cs="Arial"/>
          <w:b/>
          <w:bCs/>
          <w:kern w:val="0"/>
          <w:sz w:val="16"/>
          <w:szCs w:val="16"/>
        </w:rPr>
        <w:t>/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>202</w:t>
      </w:r>
      <w:r w:rsidR="00CA07A8" w:rsidRPr="00420B4D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 xml:space="preserve"> Rady Gminy Mykanów z dnia </w:t>
      </w:r>
      <w:r w:rsidR="007778C9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EC7242">
        <w:rPr>
          <w:rFonts w:ascii="Arial" w:hAnsi="Arial" w:cs="Arial"/>
          <w:b/>
          <w:bCs/>
          <w:kern w:val="0"/>
          <w:sz w:val="16"/>
          <w:szCs w:val="16"/>
        </w:rPr>
        <w:t>2</w:t>
      </w:r>
      <w:r w:rsidR="00AA4941">
        <w:rPr>
          <w:rFonts w:ascii="Arial" w:hAnsi="Arial" w:cs="Arial"/>
          <w:b/>
          <w:bCs/>
          <w:kern w:val="0"/>
          <w:sz w:val="16"/>
          <w:szCs w:val="16"/>
        </w:rPr>
        <w:t>0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>.</w:t>
      </w:r>
      <w:r w:rsidR="007778C9">
        <w:rPr>
          <w:rFonts w:ascii="Arial" w:hAnsi="Arial" w:cs="Arial"/>
          <w:b/>
          <w:bCs/>
          <w:kern w:val="0"/>
          <w:sz w:val="16"/>
          <w:szCs w:val="16"/>
        </w:rPr>
        <w:t>1</w:t>
      </w:r>
      <w:r w:rsidR="00EC7242">
        <w:rPr>
          <w:rFonts w:ascii="Arial" w:hAnsi="Arial" w:cs="Arial"/>
          <w:b/>
          <w:bCs/>
          <w:kern w:val="0"/>
          <w:sz w:val="16"/>
          <w:szCs w:val="16"/>
        </w:rPr>
        <w:t>2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>.202</w:t>
      </w:r>
      <w:r w:rsidR="00CA07A8" w:rsidRPr="00420B4D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 xml:space="preserve"> r.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br/>
        <w:t>w/s zmian w Wieloletniej Prognozie Finansowej Gminy Mykanów na lata 202</w:t>
      </w:r>
      <w:r w:rsidR="00CA07A8" w:rsidRPr="00420B4D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420B4D">
        <w:rPr>
          <w:rFonts w:ascii="Arial" w:hAnsi="Arial" w:cs="Arial"/>
          <w:b/>
          <w:bCs/>
          <w:kern w:val="0"/>
          <w:sz w:val="16"/>
          <w:szCs w:val="16"/>
        </w:rPr>
        <w:t>-2033</w:t>
      </w:r>
    </w:p>
    <w:p w14:paraId="730804FD" w14:textId="77777777" w:rsidR="00EC5F13" w:rsidRDefault="00EC5F13" w:rsidP="00EC5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C5F13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Mykanów na lata 2024-2033</w:t>
      </w:r>
    </w:p>
    <w:p w14:paraId="19B8BC71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Zgodnie ze zmianami w budżecie na dzień 20 grudnia 2024 r., dokonano następujących zmian w Wieloletniej Prognozie Finansowej Gminy Mykanów:</w:t>
      </w:r>
    </w:p>
    <w:p w14:paraId="5F220142" w14:textId="5EF4C74F" w:rsidR="00E06EB7" w:rsidRPr="00E06EB7" w:rsidRDefault="00E06EB7" w:rsidP="00E06EB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 xml:space="preserve">Dochody ogółem zwiększono o 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1 8</w:t>
      </w:r>
      <w:r w:rsidR="00735C34" w:rsidRPr="00AF5CB2">
        <w:rPr>
          <w:rFonts w:ascii="Arial" w:hAnsi="Arial" w:cs="Arial"/>
          <w:color w:val="FF0000"/>
          <w:kern w:val="0"/>
          <w:sz w:val="20"/>
          <w:szCs w:val="20"/>
        </w:rPr>
        <w:t>6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5 733,47 zł</w:t>
      </w:r>
      <w:r w:rsidRPr="00E06EB7">
        <w:rPr>
          <w:rFonts w:ascii="Arial" w:hAnsi="Arial" w:cs="Arial"/>
          <w:kern w:val="0"/>
          <w:sz w:val="20"/>
          <w:szCs w:val="20"/>
        </w:rPr>
        <w:t xml:space="preserve">, z czego dochody bieżące zwiększono o 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2 8</w:t>
      </w:r>
      <w:r w:rsidR="00735C34" w:rsidRPr="00AF5CB2">
        <w:rPr>
          <w:rFonts w:ascii="Arial" w:hAnsi="Arial" w:cs="Arial"/>
          <w:color w:val="FF0000"/>
          <w:kern w:val="0"/>
          <w:sz w:val="20"/>
          <w:szCs w:val="20"/>
        </w:rPr>
        <w:t>6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7 670,42 zł</w:t>
      </w:r>
      <w:r w:rsidRPr="00E06EB7">
        <w:rPr>
          <w:rFonts w:ascii="Arial" w:hAnsi="Arial" w:cs="Arial"/>
          <w:kern w:val="0"/>
          <w:sz w:val="20"/>
          <w:szCs w:val="20"/>
        </w:rPr>
        <w:t>, a dochody majątkowe zmniejszono o 1 001 936,95 zł.</w:t>
      </w:r>
    </w:p>
    <w:p w14:paraId="36972262" w14:textId="18584F5D" w:rsidR="00E06EB7" w:rsidRPr="00E06EB7" w:rsidRDefault="00E06EB7" w:rsidP="00E06EB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 xml:space="preserve">Wydatki ogółem zmniejszono o 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1 0</w:t>
      </w:r>
      <w:r w:rsidR="00AF5CB2" w:rsidRPr="00AF5CB2">
        <w:rPr>
          <w:rFonts w:ascii="Arial" w:hAnsi="Arial" w:cs="Arial"/>
          <w:color w:val="FF0000"/>
          <w:kern w:val="0"/>
          <w:sz w:val="20"/>
          <w:szCs w:val="20"/>
        </w:rPr>
        <w:t>3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4 266,53 zł</w:t>
      </w:r>
      <w:r w:rsidRPr="00E06EB7">
        <w:rPr>
          <w:rFonts w:ascii="Arial" w:hAnsi="Arial" w:cs="Arial"/>
          <w:kern w:val="0"/>
          <w:sz w:val="20"/>
          <w:szCs w:val="20"/>
        </w:rPr>
        <w:t xml:space="preserve">, z czego wydatki bieżące zwiększono o 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2</w:t>
      </w:r>
      <w:r w:rsidR="00AF5CB2" w:rsidRPr="00AF5CB2">
        <w:rPr>
          <w:rFonts w:ascii="Arial" w:hAnsi="Arial" w:cs="Arial"/>
          <w:color w:val="FF0000"/>
          <w:kern w:val="0"/>
          <w:sz w:val="20"/>
          <w:szCs w:val="20"/>
        </w:rPr>
        <w:t>7</w:t>
      </w:r>
      <w:r w:rsidRPr="00AF5CB2">
        <w:rPr>
          <w:rFonts w:ascii="Arial" w:hAnsi="Arial" w:cs="Arial"/>
          <w:color w:val="FF0000"/>
          <w:kern w:val="0"/>
          <w:sz w:val="20"/>
          <w:szCs w:val="20"/>
        </w:rPr>
        <w:t>6 149,47 zł</w:t>
      </w:r>
      <w:r w:rsidRPr="00E06EB7">
        <w:rPr>
          <w:rFonts w:ascii="Arial" w:hAnsi="Arial" w:cs="Arial"/>
          <w:kern w:val="0"/>
          <w:sz w:val="20"/>
          <w:szCs w:val="20"/>
        </w:rPr>
        <w:t>, a wydatki majątkowe zmniejszono o 1 310 416,00 zł.</w:t>
      </w:r>
    </w:p>
    <w:p w14:paraId="5F0EE889" w14:textId="77777777" w:rsidR="00E06EB7" w:rsidRPr="00E06EB7" w:rsidRDefault="00E06EB7" w:rsidP="00E06EB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Wynik budżetu jest deficytowy i po zmianach wynosi -1 955 143,18 zł.</w:t>
      </w:r>
    </w:p>
    <w:p w14:paraId="59FBAEED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2772AE2A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6E490D5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429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A0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65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8A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20BF5A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10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280" w14:textId="64CCE866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108 3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9 069,90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844" w14:textId="36675DB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+1 8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5 733,47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982" w14:textId="27076EDC" w:rsidR="00E06EB7" w:rsidRPr="00AF5CB2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110 </w:t>
            </w:r>
            <w:r w:rsidR="00735C34"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22</w:t>
            </w: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4 803,37</w:t>
            </w:r>
          </w:p>
        </w:tc>
      </w:tr>
      <w:tr w:rsidR="00E06EB7" w:rsidRPr="00E06EB7" w14:paraId="66B9CC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BA7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2BBF" w14:textId="2A800C9C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92 8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8 553,11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0C2A" w14:textId="68C34DBE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+2 8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7 670,42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F90" w14:textId="646E0B8B" w:rsidR="00E06EB7" w:rsidRPr="00AF5CB2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95 </w:t>
            </w:r>
            <w:r w:rsidR="00735C34"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70</w:t>
            </w: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6 223,53</w:t>
            </w:r>
          </w:p>
        </w:tc>
      </w:tr>
      <w:tr w:rsidR="00E06EB7" w:rsidRPr="00E06EB7" w14:paraId="1457DB8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941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Udział we wpływach z PIT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9A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19 153 450,00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6C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+2 173 990,00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8A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21 327 440,00</w:t>
            </w:r>
          </w:p>
        </w:tc>
      </w:tr>
      <w:tr w:rsidR="00735C34" w:rsidRPr="00E06EB7" w14:paraId="4F25DD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702" w14:textId="7C743B2F" w:rsidR="00735C34" w:rsidRPr="00E06EB7" w:rsidRDefault="00735C34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Subwencje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8FC2" w14:textId="7BE5F184" w:rsidR="00735C34" w:rsidRPr="00E06EB7" w:rsidRDefault="00735C34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37 075 171,00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53B" w14:textId="60908747" w:rsidR="00735C34" w:rsidRPr="00E06EB7" w:rsidRDefault="00735C34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+ 30 000,00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6BC" w14:textId="32CED0D6" w:rsidR="00735C34" w:rsidRPr="00E06EB7" w:rsidRDefault="00735C34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37 105 171,00</w:t>
            </w:r>
          </w:p>
        </w:tc>
      </w:tr>
      <w:tr w:rsidR="00E06EB7" w:rsidRPr="00E06EB7" w14:paraId="1AFC2A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88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FE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16 319 422,54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4D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+223 740,42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03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16 543 162,96</w:t>
            </w:r>
          </w:p>
        </w:tc>
      </w:tr>
      <w:tr w:rsidR="00E06EB7" w:rsidRPr="00E06EB7" w14:paraId="3A17BF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ED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B4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19 517 253,57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95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+439 940,00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87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19 957 193,57</w:t>
            </w:r>
          </w:p>
        </w:tc>
      </w:tr>
      <w:tr w:rsidR="00E06EB7" w:rsidRPr="00E06EB7" w14:paraId="37598B5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86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E5D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7 505 654,00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1C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+54 000,00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E9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7 559 654,00</w:t>
            </w:r>
          </w:p>
        </w:tc>
      </w:tr>
      <w:tr w:rsidR="00E06EB7" w:rsidRPr="00E06EB7" w14:paraId="231B38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69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E1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15 520 516,79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5C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-1 001 936,95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DB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14 518 579,84</w:t>
            </w:r>
          </w:p>
        </w:tc>
      </w:tr>
      <w:tr w:rsidR="00E06EB7" w:rsidRPr="00E06EB7" w14:paraId="6C94F1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03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938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113 214 213,08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4E5" w14:textId="4EECD12A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-1 0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4 266,53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535" w14:textId="5DC472BD" w:rsidR="00E06EB7" w:rsidRPr="00AF5CB2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112 1</w:t>
            </w:r>
            <w:r w:rsidR="00735C34"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9 946,55</w:t>
            </w:r>
          </w:p>
        </w:tc>
      </w:tr>
      <w:tr w:rsidR="00E06EB7" w:rsidRPr="00E06EB7" w14:paraId="7EB74C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1F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29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90 491 635,89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1A" w14:textId="093B32AB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</w:t>
            </w:r>
            <w:r w:rsidR="00735C3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</w:t>
            </w: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6 149,47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604" w14:textId="67FA3CF2" w:rsidR="00E06EB7" w:rsidRPr="00AF5CB2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90 7</w:t>
            </w:r>
            <w:r w:rsidR="00735C34"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  <w:r w:rsidRPr="00AF5CB2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7 785,36</w:t>
            </w:r>
          </w:p>
        </w:tc>
      </w:tr>
      <w:tr w:rsidR="00E06EB7" w:rsidRPr="00E06EB7" w14:paraId="42008C5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F7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8FE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45 661 995,05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722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+128 910,11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95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45 790 905,16</w:t>
            </w:r>
          </w:p>
        </w:tc>
      </w:tr>
      <w:tr w:rsidR="00E06EB7" w:rsidRPr="00E06EB7" w14:paraId="3974DAF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57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59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42 729 640,84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AA5" w14:textId="6D171725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</w:t>
            </w:r>
            <w:r w:rsidR="00735C3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7 239,36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0EA" w14:textId="09B7C6B2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5CB2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42 8</w:t>
            </w:r>
            <w:r w:rsidR="00735C34" w:rsidRPr="00AF5CB2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7</w:t>
            </w:r>
            <w:r w:rsidRPr="00AF5CB2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6 880,20</w:t>
            </w:r>
          </w:p>
        </w:tc>
      </w:tr>
      <w:tr w:rsidR="00E06EB7" w:rsidRPr="00E06EB7" w14:paraId="19D34C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CB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4B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22 722 577,19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56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-1 310 416,00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93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21 412 161,19</w:t>
            </w:r>
          </w:p>
        </w:tc>
      </w:tr>
      <w:tr w:rsidR="00E06EB7" w:rsidRPr="00E06EB7" w14:paraId="460E39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8A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2A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-4 855 143,18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6D6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F2D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-1 955 143,18</w:t>
            </w:r>
          </w:p>
        </w:tc>
      </w:tr>
    </w:tbl>
    <w:p w14:paraId="2AB3BAEE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C16F88E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 okresie prognozy WPF dokonano zmian w zakresie planowanych dochodów majątkowych. Zmiany przedstawiono w tabeli poniżej.</w:t>
      </w:r>
    </w:p>
    <w:p w14:paraId="284A2CFD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2.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6F05C87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1B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29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811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46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734FE8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9A4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53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11 341 407,00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B76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+2 936 482,29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E9D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14 277 889,29</w:t>
            </w:r>
          </w:p>
        </w:tc>
      </w:tr>
      <w:tr w:rsidR="00E06EB7" w:rsidRPr="00E06EB7" w14:paraId="5F8DF0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3C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6C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9B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+1 792 870,48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B0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1 961 270,48</w:t>
            </w:r>
          </w:p>
        </w:tc>
      </w:tr>
      <w:tr w:rsidR="00E06EB7" w:rsidRPr="00E06EB7" w14:paraId="7F2ED1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939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35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FB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+199 787,48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5E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199 787,48</w:t>
            </w:r>
          </w:p>
        </w:tc>
      </w:tr>
    </w:tbl>
    <w:p w14:paraId="42397693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186C5D6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 okresie prognozy WPF dokonano zmian w zakresie planowanych wydatków majątkowych. Zmiany przedstawiono w tabeli poniżej.</w:t>
      </w:r>
    </w:p>
    <w:p w14:paraId="1A6073D1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116DEF1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E0F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9A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AC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4A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64DEFC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9F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47A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14 908 146,00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73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+2 986 482,29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A7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17 894 628,29</w:t>
            </w:r>
          </w:p>
        </w:tc>
      </w:tr>
      <w:tr w:rsidR="00E06EB7" w:rsidRPr="00E06EB7" w14:paraId="6BC36E4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30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33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2 792 457,00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5A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+1 842 870,48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D2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4 635 327,48</w:t>
            </w:r>
          </w:p>
        </w:tc>
      </w:tr>
      <w:tr w:rsidR="00E06EB7" w:rsidRPr="00E06EB7" w14:paraId="325DED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B0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D2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3 281 122,00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20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+599 787,48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F9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3 880 909,48</w:t>
            </w:r>
          </w:p>
        </w:tc>
      </w:tr>
      <w:tr w:rsidR="00E06EB7" w:rsidRPr="00E06EB7" w14:paraId="79D94F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02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6B4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3 967 393,00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44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C17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4 367 393,00</w:t>
            </w:r>
          </w:p>
        </w:tc>
      </w:tr>
      <w:tr w:rsidR="00E06EB7" w:rsidRPr="00E06EB7" w14:paraId="7395E1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F6E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6EA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4 020 813,00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F71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2A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4 420 813,00</w:t>
            </w:r>
          </w:p>
        </w:tc>
      </w:tr>
      <w:tr w:rsidR="00E06EB7" w:rsidRPr="00E06EB7" w14:paraId="1F6E09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45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26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4 756 540,00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38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80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5 156 540,00</w:t>
            </w:r>
          </w:p>
        </w:tc>
      </w:tr>
      <w:tr w:rsidR="00E06EB7" w:rsidRPr="00E06EB7" w14:paraId="238B9D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D7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61C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5 528 821,00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FA3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B7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5 928 821,00</w:t>
            </w:r>
          </w:p>
        </w:tc>
      </w:tr>
      <w:tr w:rsidR="00E06EB7" w:rsidRPr="00E06EB7" w14:paraId="1824AF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2A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5B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5 762 200,00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CD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00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6 162 200,00</w:t>
            </w:r>
          </w:p>
        </w:tc>
      </w:tr>
      <w:tr w:rsidR="00E06EB7" w:rsidRPr="00E06EB7" w14:paraId="390661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99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21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7 507 329,00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91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02B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7 907 329,00</w:t>
            </w:r>
          </w:p>
        </w:tc>
      </w:tr>
    </w:tbl>
    <w:p w14:paraId="44D62DA2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7A16F0C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 Wieloletniej Prognozie Finansowej Gminy Mykanów:</w:t>
      </w:r>
    </w:p>
    <w:p w14:paraId="372E1F56" w14:textId="77777777" w:rsidR="00E06EB7" w:rsidRPr="00E06EB7" w:rsidRDefault="00E06EB7" w:rsidP="00E06EB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Przychody ogółem w roku budżetowym zmniejszono o 2 900 000,00 zł, w tym przychody z tytułu kredytów, pożyczek lub emisji papierów wartościowych zmniejszono o 2 900 000,00 zł.</w:t>
      </w:r>
    </w:p>
    <w:p w14:paraId="7F75095E" w14:textId="77777777" w:rsidR="00E06EB7" w:rsidRPr="00E06EB7" w:rsidRDefault="00E06EB7" w:rsidP="00E06EB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47F56744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2C8768F5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4.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3D73F26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CE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86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D4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C3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229B08F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58D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BB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7 140 048,18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AC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-2 900 000,00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1A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4 240 048,18</w:t>
            </w:r>
          </w:p>
        </w:tc>
      </w:tr>
      <w:tr w:rsidR="00E06EB7" w:rsidRPr="00E06EB7" w14:paraId="5B7ABF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3F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AE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2 900 000,00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18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-2 900 000,00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E7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</w:tr>
    </w:tbl>
    <w:p w14:paraId="0F15AD19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D9E615D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14:paraId="5009F8FD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Od 2025 dokonano zmian w zakresie planowanych rozchodów. Zmiany przedstawiono w tabeli poniżej.</w:t>
      </w:r>
    </w:p>
    <w:p w14:paraId="29A1D156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5.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128F11C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986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57D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FA2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062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0B5D30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89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FB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3 581 400,00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C2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B8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3 531 400,00</w:t>
            </w:r>
          </w:p>
        </w:tc>
      </w:tr>
      <w:tr w:rsidR="00E06EB7" w:rsidRPr="00E06EB7" w14:paraId="5819BA3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1E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0A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3 831 470,00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C5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71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3 781 470,00</w:t>
            </w:r>
          </w:p>
        </w:tc>
      </w:tr>
      <w:tr w:rsidR="00E06EB7" w:rsidRPr="00E06EB7" w14:paraId="4B9A97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D4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BC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3 740 400,00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39B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45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3 340 400,00</w:t>
            </w:r>
          </w:p>
        </w:tc>
      </w:tr>
      <w:tr w:rsidR="00E06EB7" w:rsidRPr="00E06EB7" w14:paraId="58453DF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FE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23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3 740 400,00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4A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07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3 340 400,00</w:t>
            </w:r>
          </w:p>
        </w:tc>
      </w:tr>
      <w:tr w:rsidR="00E06EB7" w:rsidRPr="00E06EB7" w14:paraId="131DB2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6F3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30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4 140 400,00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D13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3E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3 740 400,00</w:t>
            </w:r>
          </w:p>
        </w:tc>
      </w:tr>
      <w:tr w:rsidR="00E06EB7" w:rsidRPr="00E06EB7" w14:paraId="555C45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52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F4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3 995 411,00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04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D97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3 595 411,00</w:t>
            </w:r>
          </w:p>
        </w:tc>
      </w:tr>
      <w:tr w:rsidR="00E06EB7" w:rsidRPr="00E06EB7" w14:paraId="167BBC9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3F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FA1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70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50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3 150 000,00</w:t>
            </w:r>
          </w:p>
        </w:tc>
      </w:tr>
      <w:tr w:rsidR="00E06EB7" w:rsidRPr="00E06EB7" w14:paraId="6B8DEE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4D5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3F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62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97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3 150 000,00</w:t>
            </w:r>
          </w:p>
        </w:tc>
      </w:tr>
      <w:tr w:rsidR="00E06EB7" w:rsidRPr="00E06EB7" w14:paraId="36ED9E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268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F1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F0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D47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</w:tbl>
    <w:p w14:paraId="54F24809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DC25D21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 zakresie zawartych umów, rozchody Gminy Mykanów zaplanowano zgodnie z harmonogramami. W tabeli poniżej spłatę ww. zobowiązań przedstawiono w kolumnie „Zobowiązanie historyczne”.</w:t>
      </w:r>
    </w:p>
    <w:p w14:paraId="547BAF5A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Spłatę zobowiązania planowanego do zaciągnięcia ujęto w latach 2026-2033. W tabeli poniżej spłatę ww. zobowiązań przedstawiono w kolumnie „Zobowiązanie planowane”.</w:t>
      </w:r>
    </w:p>
    <w:p w14:paraId="2802ECFC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6. Spłata zaciągniętych i planowanych zobowiązań Gminy Mykanów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E06EB7" w:rsidRPr="00E06EB7" w14:paraId="120CCA89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87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56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C9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98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E06EB7" w:rsidRPr="00E06EB7" w14:paraId="2D141D5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DB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F1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2 031 400,00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64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727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2 031 400,00</w:t>
            </w:r>
          </w:p>
        </w:tc>
      </w:tr>
      <w:tr w:rsidR="00E06EB7" w:rsidRPr="00E06EB7" w14:paraId="64A1B27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BB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56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3 531 400,00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FB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2C7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3 531 400,00</w:t>
            </w:r>
          </w:p>
        </w:tc>
      </w:tr>
      <w:tr w:rsidR="00E06EB7" w:rsidRPr="00E06EB7" w14:paraId="786A612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105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B6C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3 631 470,00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22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D41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3 781 470,00</w:t>
            </w:r>
          </w:p>
        </w:tc>
      </w:tr>
      <w:tr w:rsidR="00E06EB7" w:rsidRPr="00E06EB7" w14:paraId="3B3D5B5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C7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ED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F8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C8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3 340 400,00</w:t>
            </w:r>
          </w:p>
        </w:tc>
      </w:tr>
      <w:tr w:rsidR="00E06EB7" w:rsidRPr="00E06EB7" w14:paraId="3BD83E0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AB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9D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51D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CB4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3 340 400,00</w:t>
            </w:r>
          </w:p>
        </w:tc>
      </w:tr>
      <w:tr w:rsidR="00E06EB7" w:rsidRPr="00E06EB7" w14:paraId="2F60D26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C0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97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3A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3 740 400,00</w:t>
            </w:r>
          </w:p>
        </w:tc>
      </w:tr>
      <w:tr w:rsidR="00E06EB7" w:rsidRPr="00E06EB7" w14:paraId="411804F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9D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6E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3 445 411,00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6E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994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3 595 411,00</w:t>
            </w:r>
          </w:p>
        </w:tc>
      </w:tr>
      <w:tr w:rsidR="00E06EB7" w:rsidRPr="00E06EB7" w14:paraId="6C3EAAB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74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2C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4F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988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3 150 000,00</w:t>
            </w:r>
          </w:p>
        </w:tc>
      </w:tr>
      <w:tr w:rsidR="00E06EB7" w:rsidRPr="00E06EB7" w14:paraId="11D2F18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9D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A39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99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EF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3 150 000,00</w:t>
            </w:r>
          </w:p>
        </w:tc>
      </w:tr>
      <w:tr w:rsidR="00E06EB7" w:rsidRPr="00E06EB7" w14:paraId="013470D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9A6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737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29B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C1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</w:tbl>
    <w:p w14:paraId="53D8E02F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21D583F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Zmiany w Wieloletniej Prognozie Finansowej Gminy Mykanów na lata 2024-2033 spowodowały modyfikacje w kształtowaniu się relacji z art. 243 ustawy o finansach publicznych. Szczegóły zaprezentowano w tabeli poniżej.</w:t>
      </w:r>
    </w:p>
    <w:p w14:paraId="7ACF40C6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7.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E06EB7" w:rsidRPr="00E06EB7" w14:paraId="73DDA44F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EE9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1C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40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EE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D16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27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E06EB7" w:rsidRPr="00E06EB7" w14:paraId="5543AEE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EC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21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3,52%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EA3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14,11%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E1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AE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14,96%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8EF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01F72B0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8B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59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6,05%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C5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12,94%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682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AC9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13,80%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BA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7DDE30D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62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3C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0B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11,99%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511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630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12,81%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D98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5AB4497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06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45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1A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11,53%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04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65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12,35%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487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6F8FD57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F9B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30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4,74%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E49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11,12%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6D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EC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11,94%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4D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3CDEB96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30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AC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BF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26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34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B8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5A90CF6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75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BF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4,37%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57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B6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C3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FC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67CF194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8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97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4,07%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06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74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143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50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4E7369D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07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8BF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3,79%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6B4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F3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FD8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74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06EB7" w:rsidRPr="00E06EB7" w14:paraId="5EEC3E6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90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B6E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1,83%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CA0D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C51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FD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337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2822E510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DBA6303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Dane w tabeli powyżej wskazują, że w całym okresie prognozy Gmina Mykanów spełnia relację, o której mowa w art. 243 ust. 1 ustawy o finansach publicznych. Spełnienie dotyczy zarówno relacji obliczonej na podstawie planu na dzień 30.09.2023 r. jak i w oparciu o dane z wykonania budżetu.</w:t>
      </w:r>
    </w:p>
    <w:p w14:paraId="52755FE0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Zmiana Wieloletniej Prognozy Finansowej Gminy Mykanów obejmuje również zmiany w załączniku nr 2, które szczegółowo opisano poniżej.</w:t>
      </w:r>
    </w:p>
    <w:p w14:paraId="7BEC02E4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Do załącznika przedsięwzięć dodano następujące przedsięwzięcia:</w:t>
      </w:r>
    </w:p>
    <w:p w14:paraId="2837E1F6" w14:textId="77777777" w:rsidR="00E06EB7" w:rsidRPr="00E06EB7" w:rsidRDefault="00E06EB7" w:rsidP="00E06EB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Modernizacja drogi gminnej w miejscowości Stary Cykarzew - ul. Dębowa – zadanie majątkowe, które ma być realizowane w latach 2024-2025. Łączne nakłady planowane na realizację zadania wynoszą 4 551,00 zł, w tym w 2024 r. ‒ 0,00 zł. Limit zobowiązań dla zadania wynosi 0,00 zł. Jednostką realizującą jest URZĄD GMINY MYKANÓW.</w:t>
      </w:r>
    </w:p>
    <w:p w14:paraId="02E45B09" w14:textId="77777777" w:rsidR="00E06EB7" w:rsidRPr="00E06EB7" w:rsidRDefault="00E06EB7" w:rsidP="00E06EB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Termomodernizacja świetlic wiejskich na terenie Gminy Mykanów – zadanie majątkowe, które ma być realizowane w latach 2024-2025. Łączne nakłady planowane na realizację zadania wynoszą 52 000,00 zł, w tym w 2024 r. ‒ 0,00 zł. Limit zobowiązań dla zadania wynosi 52 000,00 zł. Jednostką realizującą jest URZĄD GMINY MYKANÓW.</w:t>
      </w:r>
    </w:p>
    <w:p w14:paraId="0D851262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lastRenderedPageBreak/>
        <w:t>Dokonano zmian w zakresie następujących przedsięwzięć:</w:t>
      </w:r>
    </w:p>
    <w:p w14:paraId="451EF03A" w14:textId="77777777" w:rsidR="00E06EB7" w:rsidRPr="00E06EB7" w:rsidRDefault="00E06EB7" w:rsidP="00E06EB7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4EF2BB82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Wykonanie czynności podziałowych działek gminnych – zmiana w przedsięwzięciu obejmuje m.in.:</w:t>
      </w:r>
    </w:p>
    <w:p w14:paraId="51104D48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zobowiązań oraz limitu wydatków na realizację zadania w roku budżetowym o kwotę 30 340,00 zł;</w:t>
      </w:r>
    </w:p>
    <w:p w14:paraId="7971A1F0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30 340,00 zł;</w:t>
      </w:r>
    </w:p>
    <w:p w14:paraId="175E6BC7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wydłużenie horyzontu czasowego przedsięwzięcia do roku 2025;</w:t>
      </w:r>
    </w:p>
    <w:p w14:paraId="1C5960E0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Budowa ulicy Zachodniej w Radostkowie od DW 483 do skrzyżowania z ulicą Lipową w Radostkowie – zmiana w przedsięwzięciu obejmuje m.in.:</w:t>
      </w:r>
    </w:p>
    <w:p w14:paraId="2BE631F7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zobowiązań oraz limitu wydatków na realizację zadania w roku budżetowym o kwotę 65 000,00 zł;</w:t>
      </w:r>
    </w:p>
    <w:p w14:paraId="39179A3C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65 000,00 zł;</w:t>
      </w:r>
    </w:p>
    <w:p w14:paraId="5984D0E7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wydłużenie horyzontu czasowego przedsięwzięcia do roku 2025;</w:t>
      </w:r>
    </w:p>
    <w:p w14:paraId="574F1757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Przebudowa drogi gminnej ul. Żwirki i Wigury w Borownie, Gmina Mykanów – zmiana w przedsięwzięciu obejmuje m.in.:</w:t>
      </w:r>
    </w:p>
    <w:p w14:paraId="103F5440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łącznych nakładów na realizację zadania o kwotę 312 810,05 zł;</w:t>
      </w:r>
    </w:p>
    <w:p w14:paraId="688FE773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1 012 000,00 zł;</w:t>
      </w:r>
    </w:p>
    <w:p w14:paraId="73AF1C90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699 189,95 zł;</w:t>
      </w:r>
    </w:p>
    <w:p w14:paraId="1FE7AED6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Budowa sieci wodociągowej na ulicy Sportowej w m. Nowa Rybna – zmiana w przedsięwzięciu obejmuje m.in.:</w:t>
      </w:r>
    </w:p>
    <w:p w14:paraId="162AF839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21 526,00 zł;</w:t>
      </w:r>
    </w:p>
    <w:p w14:paraId="09816A31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21 526,00 zł;</w:t>
      </w:r>
    </w:p>
    <w:p w14:paraId="44D39837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wydłużenie horyzontu czasowego przedsięwzięcia do roku 2025;</w:t>
      </w:r>
    </w:p>
    <w:p w14:paraId="04835B96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Budowa kanalizacji sanitarnej grawitacyjnej w miejscowości Wola Kiedrzyńska ul. Mykanowska, ul. Mała i ul. Osiedlowa  – zmiana w przedsięwzięciu obejmuje m.in.:</w:t>
      </w:r>
    </w:p>
    <w:p w14:paraId="3E5D48A8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27 500,00 zł;</w:t>
      </w:r>
    </w:p>
    <w:p w14:paraId="1BB93398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27 500,00 zł;</w:t>
      </w:r>
    </w:p>
    <w:p w14:paraId="2AFD0A8A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wydłużenie horyzontu czasowego przedsięwzięcia do roku 2025;</w:t>
      </w:r>
    </w:p>
    <w:p w14:paraId="488A0C13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Budowa kanalizacji sanitarnej w miejscowościach Kuźnica Lechowa, Nowa Rybna, Rybna  – zmiana w przedsięwzięciu obejmuje m.in.:</w:t>
      </w:r>
    </w:p>
    <w:p w14:paraId="72FE1ABA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zmniejszenie limitu wydatków na realizację zadania w roku budżetowym o kwotę 193 725,00 zł;</w:t>
      </w:r>
    </w:p>
    <w:p w14:paraId="19544C01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lastRenderedPageBreak/>
        <w:t>zwiększenie limitu wydatków na realizację zadania w roku 2025 o kwotę 193 725,00 zł;</w:t>
      </w:r>
    </w:p>
    <w:p w14:paraId="51F494B5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wydłużenie horyzontu czasowego przedsięwzięcia do roku 2025;</w:t>
      </w:r>
    </w:p>
    <w:p w14:paraId="2EF9D57F" w14:textId="77777777" w:rsidR="00E06EB7" w:rsidRPr="00E06EB7" w:rsidRDefault="00E06EB7" w:rsidP="00E06EB7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Budowa oświetlenia drogowego w Gminie Mykanów - etap III – zmiana w przedsięwzięciu obejmuje m.in.:</w:t>
      </w:r>
    </w:p>
    <w:p w14:paraId="418038A3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łącznych nakładów na realizację zadania o kwotę 200 000,00 zł;</w:t>
      </w:r>
    </w:p>
    <w:p w14:paraId="6F099456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200 000,00 zł;</w:t>
      </w:r>
    </w:p>
    <w:p w14:paraId="5D8CA040" w14:textId="77777777" w:rsidR="00E06EB7" w:rsidRPr="00E06EB7" w:rsidRDefault="00E06EB7" w:rsidP="00E06EB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zwiększenie limitu zobowiązań na realizację zadania o kwotę 198 078,74 zł.</w:t>
      </w:r>
    </w:p>
    <w:p w14:paraId="76EC9E93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6E8C59BF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14:paraId="195BE768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8.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119DF46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2D5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58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0E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DF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4D4B01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A1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B8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1 791 195,50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24B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-30 340,00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2AD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1 760 855,50</w:t>
            </w:r>
          </w:p>
        </w:tc>
      </w:tr>
      <w:tr w:rsidR="00E06EB7" w:rsidRPr="00E06EB7" w14:paraId="746D55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B9F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4D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1 663 662,50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F1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+30 340,00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F2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1 694 002,50</w:t>
            </w:r>
          </w:p>
        </w:tc>
      </w:tr>
    </w:tbl>
    <w:p w14:paraId="21798FEC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F931332" w14:textId="77777777" w:rsidR="00E06EB7" w:rsidRPr="00E06EB7" w:rsidRDefault="00E06EB7" w:rsidP="00E06E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06EB7">
        <w:rPr>
          <w:rFonts w:ascii="Arial" w:hAnsi="Arial" w:cs="Arial"/>
          <w:b/>
          <w:bCs/>
          <w:kern w:val="0"/>
          <w:sz w:val="20"/>
          <w:szCs w:val="20"/>
        </w:rPr>
        <w:t>Tabela 9.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06EB7" w:rsidRPr="00E06EB7" w14:paraId="2226C84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436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368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93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A9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06EB7" w:rsidRPr="00E06EB7" w14:paraId="471CD0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069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875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21 170 127,24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1F4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-1 319 751,00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220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19 850 376,24</w:t>
            </w:r>
          </w:p>
        </w:tc>
      </w:tr>
      <w:tr w:rsidR="00E06EB7" w:rsidRPr="00E06EB7" w14:paraId="694407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989C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F36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14 820 836,90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62F3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+1 263 491,95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98A" w14:textId="77777777" w:rsidR="00E06EB7" w:rsidRPr="00E06EB7" w:rsidRDefault="00E06EB7" w:rsidP="00E06E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6EB7">
              <w:rPr>
                <w:rFonts w:ascii="Arial" w:hAnsi="Arial" w:cs="Arial"/>
                <w:kern w:val="0"/>
                <w:sz w:val="20"/>
                <w:szCs w:val="20"/>
              </w:rPr>
              <w:t>16 084 328,85</w:t>
            </w:r>
          </w:p>
        </w:tc>
      </w:tr>
    </w:tbl>
    <w:p w14:paraId="71D95C47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AB6164A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7681F084" w14:textId="77777777" w:rsidR="00E06EB7" w:rsidRPr="00E06EB7" w:rsidRDefault="00E06EB7" w:rsidP="00E06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06EB7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71F4FDC6" w14:textId="77777777" w:rsidR="00E06EB7" w:rsidRPr="00E06EB7" w:rsidRDefault="00E06EB7" w:rsidP="00E06E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456C98FB" w14:textId="77777777" w:rsidR="00E06EB7" w:rsidRPr="00EC5F13" w:rsidRDefault="00E06EB7" w:rsidP="00EC5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sectPr w:rsidR="00E06EB7" w:rsidRPr="00EC5F13" w:rsidSect="00D4522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26D979A2"/>
    <w:multiLevelType w:val="hybridMultilevel"/>
    <w:tmpl w:val="C820E5F2"/>
    <w:lvl w:ilvl="0" w:tplc="F86CE8CE">
      <w:numFmt w:val="bullet"/>
      <w:lvlText w:val=""/>
      <w:lvlJc w:val="left"/>
      <w:pPr>
        <w:ind w:left="178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B2E1B01"/>
    <w:multiLevelType w:val="hybridMultilevel"/>
    <w:tmpl w:val="48C06144"/>
    <w:lvl w:ilvl="0" w:tplc="72106984">
      <w:numFmt w:val="bullet"/>
      <w:lvlText w:val=""/>
      <w:lvlJc w:val="left"/>
      <w:pPr>
        <w:ind w:left="24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6ACB4164"/>
    <w:multiLevelType w:val="hybridMultilevel"/>
    <w:tmpl w:val="F95A8BB6"/>
    <w:lvl w:ilvl="0" w:tplc="205A78F0">
      <w:numFmt w:val="bullet"/>
      <w:lvlText w:val=""/>
      <w:lvlJc w:val="left"/>
      <w:pPr>
        <w:ind w:left="177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 w16cid:durableId="322897856">
    <w:abstractNumId w:val="0"/>
  </w:num>
  <w:num w:numId="2" w16cid:durableId="291248372">
    <w:abstractNumId w:val="1"/>
  </w:num>
  <w:num w:numId="3" w16cid:durableId="1885746702">
    <w:abstractNumId w:val="2"/>
  </w:num>
  <w:num w:numId="4" w16cid:durableId="1810828328">
    <w:abstractNumId w:val="3"/>
  </w:num>
  <w:num w:numId="5" w16cid:durableId="70479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126983">
    <w:abstractNumId w:val="6"/>
  </w:num>
  <w:num w:numId="7" w16cid:durableId="591279922">
    <w:abstractNumId w:val="5"/>
  </w:num>
  <w:num w:numId="8" w16cid:durableId="64227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5"/>
    <w:rsid w:val="000001FC"/>
    <w:rsid w:val="00032144"/>
    <w:rsid w:val="0003262B"/>
    <w:rsid w:val="00054001"/>
    <w:rsid w:val="000A1469"/>
    <w:rsid w:val="000C5655"/>
    <w:rsid w:val="000D5349"/>
    <w:rsid w:val="000F691F"/>
    <w:rsid w:val="00150FC5"/>
    <w:rsid w:val="00151551"/>
    <w:rsid w:val="00157416"/>
    <w:rsid w:val="001672B3"/>
    <w:rsid w:val="0017315A"/>
    <w:rsid w:val="00186567"/>
    <w:rsid w:val="00192077"/>
    <w:rsid w:val="001E0154"/>
    <w:rsid w:val="001F7EA6"/>
    <w:rsid w:val="002140C1"/>
    <w:rsid w:val="00222D9C"/>
    <w:rsid w:val="0024404C"/>
    <w:rsid w:val="00252DA8"/>
    <w:rsid w:val="002843E0"/>
    <w:rsid w:val="00334904"/>
    <w:rsid w:val="003455CA"/>
    <w:rsid w:val="003602A7"/>
    <w:rsid w:val="00396C32"/>
    <w:rsid w:val="003A1648"/>
    <w:rsid w:val="00420B4D"/>
    <w:rsid w:val="0042153A"/>
    <w:rsid w:val="00461304"/>
    <w:rsid w:val="00480D60"/>
    <w:rsid w:val="004B6C73"/>
    <w:rsid w:val="0051431D"/>
    <w:rsid w:val="005228C6"/>
    <w:rsid w:val="005325BE"/>
    <w:rsid w:val="00550C1B"/>
    <w:rsid w:val="0060501A"/>
    <w:rsid w:val="00642055"/>
    <w:rsid w:val="0064280B"/>
    <w:rsid w:val="00666429"/>
    <w:rsid w:val="0067014B"/>
    <w:rsid w:val="00674091"/>
    <w:rsid w:val="006B3390"/>
    <w:rsid w:val="006D04BD"/>
    <w:rsid w:val="006D4C98"/>
    <w:rsid w:val="006D6058"/>
    <w:rsid w:val="006F6530"/>
    <w:rsid w:val="006F6CDD"/>
    <w:rsid w:val="0073413D"/>
    <w:rsid w:val="00734886"/>
    <w:rsid w:val="00735C34"/>
    <w:rsid w:val="00753834"/>
    <w:rsid w:val="007778C9"/>
    <w:rsid w:val="007A4397"/>
    <w:rsid w:val="007F7408"/>
    <w:rsid w:val="00811530"/>
    <w:rsid w:val="008236FA"/>
    <w:rsid w:val="00844152"/>
    <w:rsid w:val="008843F7"/>
    <w:rsid w:val="00885E94"/>
    <w:rsid w:val="008A4029"/>
    <w:rsid w:val="008D5CE5"/>
    <w:rsid w:val="00946CEE"/>
    <w:rsid w:val="009D71CB"/>
    <w:rsid w:val="009E0D8F"/>
    <w:rsid w:val="009E5DB8"/>
    <w:rsid w:val="00A6317F"/>
    <w:rsid w:val="00A855C6"/>
    <w:rsid w:val="00A937D2"/>
    <w:rsid w:val="00AA064B"/>
    <w:rsid w:val="00AA4941"/>
    <w:rsid w:val="00AB202F"/>
    <w:rsid w:val="00AE1F89"/>
    <w:rsid w:val="00AF04E2"/>
    <w:rsid w:val="00AF5CB2"/>
    <w:rsid w:val="00B11D1C"/>
    <w:rsid w:val="00B201FE"/>
    <w:rsid w:val="00B22126"/>
    <w:rsid w:val="00B33ACE"/>
    <w:rsid w:val="00B40D2F"/>
    <w:rsid w:val="00B85674"/>
    <w:rsid w:val="00BB061B"/>
    <w:rsid w:val="00BD5115"/>
    <w:rsid w:val="00C379AA"/>
    <w:rsid w:val="00C40DFE"/>
    <w:rsid w:val="00CA07A8"/>
    <w:rsid w:val="00CC2D2A"/>
    <w:rsid w:val="00CC476C"/>
    <w:rsid w:val="00D15FDE"/>
    <w:rsid w:val="00D17248"/>
    <w:rsid w:val="00D321C3"/>
    <w:rsid w:val="00D45220"/>
    <w:rsid w:val="00D71382"/>
    <w:rsid w:val="00D80B9B"/>
    <w:rsid w:val="00DD1EFC"/>
    <w:rsid w:val="00E02575"/>
    <w:rsid w:val="00E06EB7"/>
    <w:rsid w:val="00E101C7"/>
    <w:rsid w:val="00E30257"/>
    <w:rsid w:val="00E372FB"/>
    <w:rsid w:val="00E6495E"/>
    <w:rsid w:val="00E864DF"/>
    <w:rsid w:val="00EC5F13"/>
    <w:rsid w:val="00EC7242"/>
    <w:rsid w:val="00ED022F"/>
    <w:rsid w:val="00F05AEF"/>
    <w:rsid w:val="00F06AC7"/>
    <w:rsid w:val="00F24BDD"/>
    <w:rsid w:val="00F32F6C"/>
    <w:rsid w:val="00F44D8D"/>
    <w:rsid w:val="00F72FE3"/>
    <w:rsid w:val="00F7461D"/>
    <w:rsid w:val="00F90096"/>
    <w:rsid w:val="00F94482"/>
    <w:rsid w:val="00FA27AA"/>
    <w:rsid w:val="00FB3FF0"/>
    <w:rsid w:val="00FC2FC7"/>
    <w:rsid w:val="00FE1634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746"/>
  <w15:chartTrackingRefBased/>
  <w15:docId w15:val="{F0F43403-6616-42F1-B280-ED931B6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89</cp:revision>
  <cp:lastPrinted>2024-12-16T07:48:00Z</cp:lastPrinted>
  <dcterms:created xsi:type="dcterms:W3CDTF">2023-09-12T06:50:00Z</dcterms:created>
  <dcterms:modified xsi:type="dcterms:W3CDTF">2024-12-16T08:11:00Z</dcterms:modified>
</cp:coreProperties>
</file>