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F4DE" w14:textId="324F34ED" w:rsidR="00FD01BE" w:rsidRDefault="00765DAD" w:rsidP="00765D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Komisji Oświaty, Zdrowia, Pomocy Społecznej, Kultury i Sportu</w:t>
      </w:r>
    </w:p>
    <w:p w14:paraId="6F6C42A0" w14:textId="0E9B9E8F" w:rsidR="00765DAD" w:rsidRDefault="00765DAD" w:rsidP="00765D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okres V-XII 2024r.</w:t>
      </w:r>
    </w:p>
    <w:p w14:paraId="4685E387" w14:textId="77777777" w:rsidR="00765DAD" w:rsidRDefault="00765DAD" w:rsidP="00765D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991BF" w14:textId="23479426" w:rsidR="00765DAD" w:rsidRDefault="00765DAD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Oświaty, Zdrowia, Pomocy Społecznej, Kultury i Sportu Rady gminy Mykanów w okresie od maja</w:t>
      </w:r>
      <w:r w:rsidR="003A5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grudnia 2024r. działała w oparciu o zatwierdzony plan pracy, obradując na </w:t>
      </w:r>
      <w:r w:rsidR="009623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3D8">
        <w:rPr>
          <w:rFonts w:ascii="Times New Roman" w:hAnsi="Times New Roman" w:cs="Times New Roman"/>
          <w:sz w:val="24"/>
          <w:szCs w:val="24"/>
        </w:rPr>
        <w:t xml:space="preserve">oddzielnych </w:t>
      </w:r>
      <w:r>
        <w:rPr>
          <w:rFonts w:ascii="Times New Roman" w:hAnsi="Times New Roman" w:cs="Times New Roman"/>
          <w:sz w:val="24"/>
          <w:szCs w:val="24"/>
        </w:rPr>
        <w:t>posiedzeniach</w:t>
      </w:r>
      <w:r w:rsidR="009623D8">
        <w:rPr>
          <w:rFonts w:ascii="Times New Roman" w:hAnsi="Times New Roman" w:cs="Times New Roman"/>
          <w:sz w:val="24"/>
          <w:szCs w:val="24"/>
        </w:rPr>
        <w:t xml:space="preserve"> oraz na </w:t>
      </w:r>
      <w:r w:rsidR="003A502B">
        <w:rPr>
          <w:rFonts w:ascii="Times New Roman" w:hAnsi="Times New Roman" w:cs="Times New Roman"/>
          <w:sz w:val="24"/>
          <w:szCs w:val="24"/>
        </w:rPr>
        <w:t>6</w:t>
      </w:r>
      <w:r w:rsidR="009623D8">
        <w:rPr>
          <w:rFonts w:ascii="Times New Roman" w:hAnsi="Times New Roman" w:cs="Times New Roman"/>
          <w:sz w:val="24"/>
          <w:szCs w:val="24"/>
        </w:rPr>
        <w:t xml:space="preserve"> wspólnych </w:t>
      </w:r>
      <w:r w:rsidR="003A502B">
        <w:rPr>
          <w:rFonts w:ascii="Times New Roman" w:hAnsi="Times New Roman" w:cs="Times New Roman"/>
          <w:sz w:val="24"/>
          <w:szCs w:val="24"/>
        </w:rPr>
        <w:t xml:space="preserve">posiedzeniach </w:t>
      </w:r>
      <w:r w:rsidR="009623D8">
        <w:rPr>
          <w:rFonts w:ascii="Times New Roman" w:hAnsi="Times New Roman" w:cs="Times New Roman"/>
          <w:sz w:val="24"/>
          <w:szCs w:val="24"/>
        </w:rPr>
        <w:t xml:space="preserve">z </w:t>
      </w:r>
      <w:r w:rsidR="003A502B">
        <w:rPr>
          <w:rFonts w:ascii="Times New Roman" w:hAnsi="Times New Roman" w:cs="Times New Roman"/>
          <w:sz w:val="24"/>
          <w:szCs w:val="24"/>
        </w:rPr>
        <w:t>pozostałymi</w:t>
      </w:r>
      <w:r w:rsidR="009623D8">
        <w:rPr>
          <w:rFonts w:ascii="Times New Roman" w:hAnsi="Times New Roman" w:cs="Times New Roman"/>
          <w:sz w:val="24"/>
          <w:szCs w:val="24"/>
        </w:rPr>
        <w:t xml:space="preserve"> komisjami.</w:t>
      </w:r>
    </w:p>
    <w:p w14:paraId="47CBF1E5" w14:textId="5B15FA6C" w:rsidR="00765DAD" w:rsidRDefault="00765DAD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sprawozdawczym komisja omawiała niżej wymienione tematy:</w:t>
      </w:r>
    </w:p>
    <w:p w14:paraId="088E7086" w14:textId="794F6019" w:rsidR="00765DAD" w:rsidRDefault="009623D8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Działalność GOK i </w:t>
      </w:r>
      <w:proofErr w:type="spellStart"/>
      <w:r>
        <w:rPr>
          <w:rFonts w:ascii="Times New Roman" w:hAnsi="Times New Roman" w:cs="Times New Roman"/>
          <w:sz w:val="24"/>
          <w:szCs w:val="24"/>
        </w:rPr>
        <w:t>GCMiT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spotkanie z dyrektorami jednostek, zapoznanie z planami na 2025 rok.</w:t>
      </w:r>
    </w:p>
    <w:p w14:paraId="674BF329" w14:textId="77E0A62F" w:rsidR="009623D8" w:rsidRDefault="009623D8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Analiza wydatków jednostek oświatowych za okres styczeń – wrzesień 2025 rok w odniesieniu do liczby uczniów, zatrudnienia nauczycieli i pracowników obsługi i administracji.</w:t>
      </w:r>
    </w:p>
    <w:p w14:paraId="3FD20074" w14:textId="4F533611" w:rsidR="009623D8" w:rsidRDefault="009623D8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Informacja wójta n/t realizacji zadań oświatowych za rok szkolny 2023/2024.</w:t>
      </w:r>
    </w:p>
    <w:p w14:paraId="39C361B6" w14:textId="22D99672" w:rsidR="009623D8" w:rsidRDefault="009623D8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budżetu na 2025 rok.</w:t>
      </w:r>
    </w:p>
    <w:p w14:paraId="11DEE0EE" w14:textId="373EDCE1" w:rsidR="009623D8" w:rsidRDefault="009623D8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odbyła jedno posiedzenie wyjazdowe, na którym wizytowano część placówek oświatowych tj. SP w Radostkowie, ZSP w </w:t>
      </w:r>
      <w:proofErr w:type="spellStart"/>
      <w:r>
        <w:rPr>
          <w:rFonts w:ascii="Times New Roman" w:hAnsi="Times New Roman" w:cs="Times New Roman"/>
          <w:sz w:val="24"/>
          <w:szCs w:val="24"/>
        </w:rPr>
        <w:t>Lubojnie</w:t>
      </w:r>
      <w:proofErr w:type="spellEnd"/>
      <w:r>
        <w:rPr>
          <w:rFonts w:ascii="Times New Roman" w:hAnsi="Times New Roman" w:cs="Times New Roman"/>
          <w:sz w:val="24"/>
          <w:szCs w:val="24"/>
        </w:rPr>
        <w:t>, SP w Czarnym Lesie, Przedszkole w Kuźnicy Kiedrzyńskiej i ZSP w Wierzchowisku.</w:t>
      </w:r>
    </w:p>
    <w:p w14:paraId="4F54FFB7" w14:textId="584FB26E" w:rsidR="009623D8" w:rsidRDefault="009623D8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stałymi punktami pracy komisji było </w:t>
      </w:r>
      <w:r w:rsidR="003A502B">
        <w:rPr>
          <w:rFonts w:ascii="Times New Roman" w:hAnsi="Times New Roman" w:cs="Times New Roman"/>
          <w:sz w:val="24"/>
          <w:szCs w:val="24"/>
        </w:rPr>
        <w:t>zapoznanie się z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3A502B">
        <w:rPr>
          <w:rFonts w:ascii="Times New Roman" w:hAnsi="Times New Roman" w:cs="Times New Roman"/>
          <w:sz w:val="24"/>
          <w:szCs w:val="24"/>
        </w:rPr>
        <w:t>ami</w:t>
      </w:r>
      <w:r>
        <w:rPr>
          <w:rFonts w:ascii="Times New Roman" w:hAnsi="Times New Roman" w:cs="Times New Roman"/>
          <w:sz w:val="24"/>
          <w:szCs w:val="24"/>
        </w:rPr>
        <w:t xml:space="preserve"> uchwał przygotowywanych na sesje Rady Gminy oraz sprawy różne.</w:t>
      </w:r>
    </w:p>
    <w:p w14:paraId="028868B2" w14:textId="77777777" w:rsidR="009623D8" w:rsidRDefault="009623D8" w:rsidP="00765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A1AC7" w14:textId="77777777" w:rsidR="003A502B" w:rsidRDefault="003A502B" w:rsidP="00765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A6A52" w14:textId="2446E510" w:rsidR="003A502B" w:rsidRDefault="003A502B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Przewodnicząca </w:t>
      </w:r>
      <w:r>
        <w:rPr>
          <w:rFonts w:ascii="Times New Roman" w:hAnsi="Times New Roman" w:cs="Times New Roman"/>
          <w:sz w:val="24"/>
          <w:szCs w:val="24"/>
        </w:rPr>
        <w:t xml:space="preserve">Komisji Oświaty, </w:t>
      </w:r>
    </w:p>
    <w:p w14:paraId="4947F537" w14:textId="77777777" w:rsidR="003A502B" w:rsidRDefault="003A502B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Zdrowia, Pomocy Społecznej,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69D58DF" w14:textId="4056B2A6" w:rsidR="003A502B" w:rsidRDefault="003A502B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Kultury i Sportu</w:t>
      </w:r>
    </w:p>
    <w:p w14:paraId="64ADD34F" w14:textId="77777777" w:rsidR="003A502B" w:rsidRDefault="003A502B" w:rsidP="00765D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29C4E0" w14:textId="0A1927BA" w:rsidR="003A502B" w:rsidRDefault="003A502B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……………………………….</w:t>
      </w:r>
    </w:p>
    <w:p w14:paraId="15992183" w14:textId="036A38C0" w:rsidR="003A502B" w:rsidRDefault="003A502B" w:rsidP="00765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Ewa Osuchowska</w:t>
      </w:r>
    </w:p>
    <w:p w14:paraId="7265D6D8" w14:textId="77777777" w:rsidR="00765DAD" w:rsidRPr="00765DAD" w:rsidRDefault="00765DAD" w:rsidP="00765D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5DAD" w:rsidRPr="0076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DAD"/>
    <w:rsid w:val="00273F60"/>
    <w:rsid w:val="003A502B"/>
    <w:rsid w:val="00765DAD"/>
    <w:rsid w:val="009623D8"/>
    <w:rsid w:val="00AB37BB"/>
    <w:rsid w:val="00E77DD8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DF0E"/>
  <w15:chartTrackingRefBased/>
  <w15:docId w15:val="{E5A45EF5-8E85-44BF-B60C-103E1EFA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5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5D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5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5D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5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5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5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5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5D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5DA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5DA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5D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5D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5D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5D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5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5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5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5D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5D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5DA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5DA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Osuchowska</dc:creator>
  <cp:keywords/>
  <dc:description/>
  <cp:lastModifiedBy>Ewa Osuchowska</cp:lastModifiedBy>
  <cp:revision>3</cp:revision>
  <dcterms:created xsi:type="dcterms:W3CDTF">2025-01-06T09:24:00Z</dcterms:created>
  <dcterms:modified xsi:type="dcterms:W3CDTF">2025-01-15T17:16:00Z</dcterms:modified>
</cp:coreProperties>
</file>