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8C15" w14:textId="77777777" w:rsidR="00E0579F" w:rsidRDefault="00E0579F">
      <w:pPr>
        <w:pStyle w:val="Tekstpodstawowy"/>
        <w:spacing w:before="5"/>
        <w:jc w:val="left"/>
        <w:rPr>
          <w:sz w:val="10"/>
        </w:rPr>
      </w:pPr>
    </w:p>
    <w:p w14:paraId="27A2FC0A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p w14:paraId="02819ED4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p w14:paraId="097E5B89" w14:textId="7014BA15" w:rsidR="00187E58" w:rsidRPr="00187E58" w:rsidRDefault="00187E58" w:rsidP="00187E58">
      <w:pPr>
        <w:pStyle w:val="Tekstpodstawowy"/>
        <w:spacing w:before="5"/>
        <w:jc w:val="center"/>
        <w:rPr>
          <w:b/>
          <w:bCs/>
          <w:sz w:val="28"/>
          <w:szCs w:val="52"/>
        </w:rPr>
      </w:pPr>
      <w:r w:rsidRPr="00187E58">
        <w:rPr>
          <w:b/>
          <w:bCs/>
          <w:sz w:val="28"/>
          <w:szCs w:val="52"/>
        </w:rPr>
        <w:t xml:space="preserve">Propozycja </w:t>
      </w:r>
      <w:r>
        <w:rPr>
          <w:b/>
          <w:bCs/>
          <w:sz w:val="28"/>
          <w:szCs w:val="52"/>
        </w:rPr>
        <w:t>zniżki godzin dla dyrektorów przedszkoli</w:t>
      </w:r>
    </w:p>
    <w:p w14:paraId="216543B9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p w14:paraId="73F31E6C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p w14:paraId="2E508E56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p w14:paraId="0B11DAE3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p w14:paraId="6DBA0632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p w14:paraId="73478945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p w14:paraId="7264050D" w14:textId="77777777" w:rsidR="00187E58" w:rsidRDefault="00187E58">
      <w:pPr>
        <w:pStyle w:val="Tekstpodstawowy"/>
        <w:spacing w:before="5"/>
        <w:jc w:val="left"/>
        <w:rPr>
          <w:sz w:val="10"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17"/>
        <w:gridCol w:w="4457"/>
      </w:tblGrid>
      <w:tr w:rsidR="00E0579F" w14:paraId="7044CF34" w14:textId="77777777">
        <w:trPr>
          <w:trHeight w:val="505"/>
        </w:trPr>
        <w:tc>
          <w:tcPr>
            <w:tcW w:w="708" w:type="dxa"/>
          </w:tcPr>
          <w:p w14:paraId="3A25E98E" w14:textId="77777777" w:rsidR="00E0579F" w:rsidRDefault="00E0579F">
            <w:pPr>
              <w:pStyle w:val="TableParagraph"/>
            </w:pPr>
          </w:p>
          <w:p w14:paraId="5B7DC407" w14:textId="77777777" w:rsidR="00E0579F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5"/>
              </w:rPr>
              <w:t>Lp.</w:t>
            </w:r>
          </w:p>
        </w:tc>
        <w:tc>
          <w:tcPr>
            <w:tcW w:w="4917" w:type="dxa"/>
          </w:tcPr>
          <w:p w14:paraId="02D61969" w14:textId="77777777" w:rsidR="00E0579F" w:rsidRDefault="00E0579F">
            <w:pPr>
              <w:pStyle w:val="TableParagraph"/>
            </w:pPr>
          </w:p>
          <w:p w14:paraId="6A9994F4" w14:textId="77777777" w:rsidR="00E0579F" w:rsidRDefault="00000000">
            <w:pPr>
              <w:pStyle w:val="TableParagraph"/>
              <w:spacing w:line="233" w:lineRule="exact"/>
              <w:ind w:left="1380"/>
            </w:pPr>
            <w:r>
              <w:t xml:space="preserve">Stanowisko </w:t>
            </w:r>
            <w:r>
              <w:rPr>
                <w:spacing w:val="-2"/>
              </w:rPr>
              <w:t>kierownicze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20F43D3F" w14:textId="77777777" w:rsidR="00E0579F" w:rsidRDefault="00E0579F">
            <w:pPr>
              <w:pStyle w:val="TableParagraph"/>
            </w:pPr>
          </w:p>
          <w:p w14:paraId="54DE53E1" w14:textId="77777777" w:rsidR="00E0579F" w:rsidRDefault="00000000">
            <w:pPr>
              <w:pStyle w:val="TableParagraph"/>
              <w:spacing w:line="233" w:lineRule="exact"/>
              <w:ind w:left="969"/>
            </w:pPr>
            <w:r>
              <w:t>Tygodniowa</w:t>
            </w:r>
            <w:r>
              <w:rPr>
                <w:spacing w:val="-1"/>
              </w:rPr>
              <w:t xml:space="preserve"> </w:t>
            </w:r>
            <w:r>
              <w:t xml:space="preserve">obniżka </w:t>
            </w:r>
            <w:r>
              <w:rPr>
                <w:spacing w:val="-2"/>
              </w:rPr>
              <w:t>godzin</w:t>
            </w:r>
          </w:p>
        </w:tc>
      </w:tr>
      <w:tr w:rsidR="00E0579F" w14:paraId="5A0AD098" w14:textId="77777777">
        <w:trPr>
          <w:trHeight w:val="758"/>
        </w:trPr>
        <w:tc>
          <w:tcPr>
            <w:tcW w:w="708" w:type="dxa"/>
          </w:tcPr>
          <w:p w14:paraId="1ACDF062" w14:textId="77777777" w:rsidR="00E0579F" w:rsidRDefault="00E0579F">
            <w:pPr>
              <w:pStyle w:val="TableParagraph"/>
            </w:pPr>
          </w:p>
          <w:p w14:paraId="698BA80E" w14:textId="77777777" w:rsidR="00E0579F" w:rsidRDefault="00000000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917" w:type="dxa"/>
          </w:tcPr>
          <w:p w14:paraId="2DBB13BA" w14:textId="77777777" w:rsidR="00E0579F" w:rsidRDefault="00E0579F">
            <w:pPr>
              <w:pStyle w:val="TableParagraph"/>
            </w:pPr>
          </w:p>
          <w:p w14:paraId="7CF09CF6" w14:textId="77777777" w:rsidR="00E0579F" w:rsidRDefault="00000000">
            <w:pPr>
              <w:pStyle w:val="TableParagraph"/>
              <w:ind w:left="108"/>
            </w:pPr>
            <w:r>
              <w:t xml:space="preserve">Dyrektor </w:t>
            </w:r>
            <w:r>
              <w:rPr>
                <w:spacing w:val="-2"/>
              </w:rPr>
              <w:t>przedszkola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35C273C4" w14:textId="77777777" w:rsidR="00E0579F" w:rsidRDefault="00E0579F">
            <w:pPr>
              <w:pStyle w:val="TableParagraph"/>
            </w:pPr>
          </w:p>
          <w:p w14:paraId="7FDFFD57" w14:textId="77777777" w:rsidR="00E0579F" w:rsidRDefault="00000000">
            <w:pPr>
              <w:pStyle w:val="TableParagraph"/>
              <w:ind w:left="566"/>
            </w:pPr>
            <w:r>
              <w:rPr>
                <w:b/>
              </w:rPr>
              <w:t>13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22</w:t>
            </w:r>
          </w:p>
          <w:p w14:paraId="4F06FC53" w14:textId="77777777" w:rsidR="00E0579F" w:rsidRDefault="00000000">
            <w:pPr>
              <w:pStyle w:val="TableParagraph"/>
              <w:spacing w:line="233" w:lineRule="exact"/>
              <w:ind w:left="566"/>
            </w:pPr>
            <w:r>
              <w:rPr>
                <w:b/>
              </w:rPr>
              <w:t>16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25</w:t>
            </w:r>
          </w:p>
        </w:tc>
      </w:tr>
      <w:tr w:rsidR="00187E58" w14:paraId="7E8AA98B" w14:textId="77777777">
        <w:trPr>
          <w:trHeight w:val="758"/>
        </w:trPr>
        <w:tc>
          <w:tcPr>
            <w:tcW w:w="708" w:type="dxa"/>
          </w:tcPr>
          <w:p w14:paraId="3295644A" w14:textId="77777777" w:rsidR="00187E58" w:rsidRPr="00187E58" w:rsidRDefault="00187E58" w:rsidP="00187E58">
            <w:pPr>
              <w:pStyle w:val="TableParagraph"/>
              <w:rPr>
                <w:color w:val="EE0000"/>
              </w:rPr>
            </w:pPr>
          </w:p>
          <w:p w14:paraId="3D1C499F" w14:textId="53479A0A" w:rsidR="00187E58" w:rsidRPr="00187E58" w:rsidRDefault="00187E58" w:rsidP="00187E58">
            <w:pPr>
              <w:pStyle w:val="TableParagraph"/>
              <w:rPr>
                <w:color w:val="EE0000"/>
              </w:rPr>
            </w:pPr>
            <w:r w:rsidRPr="00187E58">
              <w:rPr>
                <w:color w:val="EE0000"/>
                <w:spacing w:val="-5"/>
              </w:rPr>
              <w:t>1A</w:t>
            </w:r>
          </w:p>
        </w:tc>
        <w:tc>
          <w:tcPr>
            <w:tcW w:w="4917" w:type="dxa"/>
          </w:tcPr>
          <w:p w14:paraId="1D5E0D1B" w14:textId="77777777" w:rsidR="00187E58" w:rsidRPr="00187E58" w:rsidRDefault="00187E58" w:rsidP="00187E58">
            <w:pPr>
              <w:pStyle w:val="TableParagraph"/>
              <w:rPr>
                <w:color w:val="EE0000"/>
              </w:rPr>
            </w:pPr>
          </w:p>
          <w:p w14:paraId="014123B2" w14:textId="1AD8CFC3" w:rsidR="00187E58" w:rsidRPr="00187E58" w:rsidRDefault="00187E58" w:rsidP="00187E58">
            <w:pPr>
              <w:pStyle w:val="TableParagraph"/>
              <w:rPr>
                <w:color w:val="EE0000"/>
              </w:rPr>
            </w:pPr>
            <w:r w:rsidRPr="00187E58">
              <w:rPr>
                <w:color w:val="EE0000"/>
              </w:rPr>
              <w:t xml:space="preserve">Dyrektor </w:t>
            </w:r>
            <w:r w:rsidRPr="00187E58">
              <w:rPr>
                <w:color w:val="EE0000"/>
                <w:spacing w:val="-2"/>
              </w:rPr>
              <w:t>przedszkola</w:t>
            </w:r>
            <w:r>
              <w:rPr>
                <w:color w:val="EE0000"/>
                <w:spacing w:val="-2"/>
              </w:rPr>
              <w:t xml:space="preserve"> NOWA PROPOZYCJA 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2298A4E9" w14:textId="77777777" w:rsidR="00187E58" w:rsidRPr="00187E58" w:rsidRDefault="00187E58" w:rsidP="00187E58">
            <w:pPr>
              <w:pStyle w:val="TableParagraph"/>
              <w:rPr>
                <w:color w:val="EE0000"/>
              </w:rPr>
            </w:pPr>
          </w:p>
          <w:p w14:paraId="54FB4E24" w14:textId="06697C31" w:rsidR="00187E58" w:rsidRPr="00187E58" w:rsidRDefault="00187E58" w:rsidP="00187E58">
            <w:pPr>
              <w:pStyle w:val="TableParagraph"/>
              <w:ind w:left="566"/>
              <w:rPr>
                <w:color w:val="EE0000"/>
              </w:rPr>
            </w:pPr>
            <w:r w:rsidRPr="00187E58">
              <w:rPr>
                <w:b/>
                <w:color w:val="EE0000"/>
              </w:rPr>
              <w:t>18</w:t>
            </w:r>
            <w:r w:rsidRPr="00187E58">
              <w:rPr>
                <w:b/>
                <w:color w:val="EE0000"/>
                <w:spacing w:val="-1"/>
              </w:rPr>
              <w:t xml:space="preserve"> </w:t>
            </w:r>
            <w:r w:rsidRPr="00187E58">
              <w:rPr>
                <w:color w:val="EE0000"/>
              </w:rPr>
              <w:t xml:space="preserve">przy obowiązkowym wymiarze </w:t>
            </w:r>
            <w:r w:rsidRPr="00187E58">
              <w:rPr>
                <w:color w:val="EE0000"/>
                <w:spacing w:val="-5"/>
              </w:rPr>
              <w:t>22</w:t>
            </w:r>
          </w:p>
          <w:p w14:paraId="3B03095B" w14:textId="189FBB7E" w:rsidR="00187E58" w:rsidRPr="00187E58" w:rsidRDefault="00187E58" w:rsidP="00187E58">
            <w:pPr>
              <w:pStyle w:val="TableParagraph"/>
              <w:jc w:val="center"/>
              <w:rPr>
                <w:color w:val="EE0000"/>
              </w:rPr>
            </w:pPr>
            <w:r w:rsidRPr="00187E58">
              <w:rPr>
                <w:b/>
                <w:color w:val="EE0000"/>
              </w:rPr>
              <w:t>21</w:t>
            </w:r>
            <w:r w:rsidRPr="00187E58">
              <w:rPr>
                <w:b/>
                <w:color w:val="EE0000"/>
                <w:spacing w:val="-1"/>
              </w:rPr>
              <w:t xml:space="preserve"> </w:t>
            </w:r>
            <w:r w:rsidRPr="00187E58">
              <w:rPr>
                <w:color w:val="EE0000"/>
              </w:rPr>
              <w:t xml:space="preserve">przy obowiązkowym wymiarze </w:t>
            </w:r>
            <w:r w:rsidRPr="00187E58">
              <w:rPr>
                <w:color w:val="EE0000"/>
                <w:spacing w:val="-5"/>
              </w:rPr>
              <w:t>25</w:t>
            </w:r>
          </w:p>
        </w:tc>
      </w:tr>
      <w:tr w:rsidR="00E0579F" w14:paraId="2C155226" w14:textId="77777777">
        <w:trPr>
          <w:trHeight w:val="758"/>
        </w:trPr>
        <w:tc>
          <w:tcPr>
            <w:tcW w:w="708" w:type="dxa"/>
          </w:tcPr>
          <w:p w14:paraId="6BF14C41" w14:textId="77777777" w:rsidR="00E0579F" w:rsidRDefault="00000000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917" w:type="dxa"/>
          </w:tcPr>
          <w:p w14:paraId="23074F2E" w14:textId="77777777" w:rsidR="00E0579F" w:rsidRDefault="00E0579F">
            <w:pPr>
              <w:pStyle w:val="TableParagraph"/>
            </w:pPr>
          </w:p>
          <w:p w14:paraId="6A754B09" w14:textId="77777777" w:rsidR="00E0579F" w:rsidRDefault="00000000">
            <w:pPr>
              <w:pStyle w:val="TableParagraph"/>
              <w:ind w:left="108"/>
            </w:pPr>
            <w:r>
              <w:t>Wicedyrektor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przedszkola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30CC825F" w14:textId="77777777" w:rsidR="00E0579F" w:rsidRDefault="00E0579F">
            <w:pPr>
              <w:pStyle w:val="TableParagraph"/>
            </w:pPr>
          </w:p>
          <w:p w14:paraId="30B231C8" w14:textId="77777777" w:rsidR="00E0579F" w:rsidRDefault="00000000">
            <w:pPr>
              <w:pStyle w:val="TableParagraph"/>
              <w:ind w:left="621"/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22</w:t>
            </w:r>
          </w:p>
          <w:p w14:paraId="3F2C9322" w14:textId="77777777" w:rsidR="00E0579F" w:rsidRDefault="00000000">
            <w:pPr>
              <w:pStyle w:val="TableParagraph"/>
              <w:spacing w:line="233" w:lineRule="exact"/>
              <w:ind w:left="621"/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25</w:t>
            </w:r>
          </w:p>
        </w:tc>
      </w:tr>
      <w:tr w:rsidR="00E0579F" w14:paraId="1C35C205" w14:textId="77777777">
        <w:trPr>
          <w:trHeight w:val="252"/>
        </w:trPr>
        <w:tc>
          <w:tcPr>
            <w:tcW w:w="708" w:type="dxa"/>
          </w:tcPr>
          <w:p w14:paraId="48FD4AA1" w14:textId="77777777" w:rsidR="00E0579F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917" w:type="dxa"/>
          </w:tcPr>
          <w:p w14:paraId="3824DFA0" w14:textId="77777777" w:rsidR="00E0579F" w:rsidRDefault="00000000">
            <w:pPr>
              <w:pStyle w:val="TableParagraph"/>
              <w:tabs>
                <w:tab w:val="left" w:pos="1162"/>
                <w:tab w:val="left" w:pos="2052"/>
                <w:tab w:val="left" w:pos="2984"/>
                <w:tab w:val="left" w:pos="4503"/>
              </w:tabs>
              <w:spacing w:line="233" w:lineRule="exact"/>
              <w:ind w:left="108"/>
            </w:pPr>
            <w:r>
              <w:rPr>
                <w:spacing w:val="-2"/>
              </w:rPr>
              <w:t>Dyrektor</w:t>
            </w:r>
            <w:r>
              <w:tab/>
            </w:r>
            <w:r>
              <w:rPr>
                <w:spacing w:val="-2"/>
              </w:rPr>
              <w:t>szkoły,</w:t>
            </w:r>
            <w:r>
              <w:tab/>
            </w:r>
            <w:r>
              <w:rPr>
                <w:spacing w:val="-2"/>
              </w:rPr>
              <w:t>zespołu</w:t>
            </w:r>
            <w:r>
              <w:tab/>
              <w:t>szk.-</w:t>
            </w:r>
            <w:proofErr w:type="spellStart"/>
            <w:r>
              <w:rPr>
                <w:spacing w:val="-2"/>
              </w:rPr>
              <w:t>przedszk</w:t>
            </w:r>
            <w:proofErr w:type="spellEnd"/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5"/>
              </w:rPr>
              <w:t>bez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79A3CE7E" w14:textId="77777777" w:rsidR="00E0579F" w:rsidRDefault="00E0579F">
            <w:pPr>
              <w:pStyle w:val="TableParagraph"/>
              <w:rPr>
                <w:sz w:val="18"/>
              </w:rPr>
            </w:pPr>
          </w:p>
        </w:tc>
      </w:tr>
    </w:tbl>
    <w:p w14:paraId="5560F23D" w14:textId="77777777" w:rsidR="00E0579F" w:rsidRDefault="00E0579F">
      <w:pPr>
        <w:pStyle w:val="TableParagraph"/>
        <w:rPr>
          <w:sz w:val="18"/>
        </w:rPr>
        <w:sectPr w:rsidR="00E057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00" w:right="850" w:bottom="697" w:left="850" w:header="0" w:footer="230" w:gutter="0"/>
          <w:pgNumType w:start="1"/>
          <w:cols w:space="708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17"/>
        <w:gridCol w:w="4457"/>
      </w:tblGrid>
      <w:tr w:rsidR="00E0579F" w14:paraId="371FCD88" w14:textId="77777777">
        <w:trPr>
          <w:trHeight w:val="758"/>
        </w:trPr>
        <w:tc>
          <w:tcPr>
            <w:tcW w:w="708" w:type="dxa"/>
          </w:tcPr>
          <w:p w14:paraId="0339DF63" w14:textId="77777777" w:rsidR="00E0579F" w:rsidRDefault="00E0579F">
            <w:pPr>
              <w:pStyle w:val="TableParagraph"/>
              <w:rPr>
                <w:sz w:val="20"/>
              </w:rPr>
            </w:pPr>
          </w:p>
        </w:tc>
        <w:tc>
          <w:tcPr>
            <w:tcW w:w="4917" w:type="dxa"/>
          </w:tcPr>
          <w:p w14:paraId="5E3B888B" w14:textId="77777777" w:rsidR="00E0579F" w:rsidRDefault="00000000">
            <w:pPr>
              <w:pStyle w:val="TableParagraph"/>
              <w:ind w:left="108"/>
            </w:pPr>
            <w:r>
              <w:t xml:space="preserve">stanowiska </w:t>
            </w:r>
            <w:r>
              <w:rPr>
                <w:spacing w:val="-2"/>
              </w:rPr>
              <w:t>wicedyrektora</w:t>
            </w:r>
          </w:p>
          <w:p w14:paraId="2CF22374" w14:textId="77777777" w:rsidR="00E0579F" w:rsidRDefault="00000000">
            <w:pPr>
              <w:pStyle w:val="TableParagraph"/>
              <w:ind w:left="108"/>
            </w:pPr>
            <w:r>
              <w:t>(liczących</w:t>
            </w:r>
            <w:r>
              <w:rPr>
                <w:spacing w:val="66"/>
              </w:rPr>
              <w:t xml:space="preserve"> </w:t>
            </w:r>
            <w:r>
              <w:t>do</w:t>
            </w:r>
            <w:r>
              <w:rPr>
                <w:spacing w:val="66"/>
              </w:rPr>
              <w:t xml:space="preserve"> </w:t>
            </w:r>
            <w:r>
              <w:t>12</w:t>
            </w:r>
            <w:r>
              <w:rPr>
                <w:spacing w:val="67"/>
              </w:rPr>
              <w:t xml:space="preserve"> </w:t>
            </w:r>
            <w:r>
              <w:t>oddziałów</w:t>
            </w:r>
            <w:r>
              <w:rPr>
                <w:spacing w:val="66"/>
              </w:rPr>
              <w:t xml:space="preserve"> </w:t>
            </w:r>
            <w:r>
              <w:t>łącznie</w:t>
            </w:r>
            <w:r>
              <w:rPr>
                <w:spacing w:val="66"/>
              </w:rPr>
              <w:t xml:space="preserve"> </w:t>
            </w:r>
            <w:r>
              <w:t>z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oddziałami</w:t>
            </w:r>
          </w:p>
          <w:p w14:paraId="6046D349" w14:textId="77777777" w:rsidR="00E0579F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przedszkolnymi)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18246F90" w14:textId="77777777" w:rsidR="00E0579F" w:rsidRDefault="00000000">
            <w:pPr>
              <w:pStyle w:val="TableParagraph"/>
              <w:ind w:left="566"/>
            </w:pPr>
            <w:r>
              <w:rPr>
                <w:b/>
              </w:rPr>
              <w:t>14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18</w:t>
            </w:r>
          </w:p>
          <w:p w14:paraId="48D8AB33" w14:textId="77777777" w:rsidR="00E0579F" w:rsidRDefault="00000000">
            <w:pPr>
              <w:pStyle w:val="TableParagraph"/>
              <w:ind w:left="566"/>
            </w:pPr>
            <w:r>
              <w:rPr>
                <w:b/>
              </w:rPr>
              <w:t>18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22</w:t>
            </w:r>
          </w:p>
          <w:p w14:paraId="3B2C8CBC" w14:textId="77777777" w:rsidR="00E0579F" w:rsidRDefault="00000000">
            <w:pPr>
              <w:pStyle w:val="TableParagraph"/>
              <w:spacing w:line="233" w:lineRule="exact"/>
              <w:ind w:left="566"/>
            </w:pPr>
            <w:r>
              <w:rPr>
                <w:b/>
              </w:rPr>
              <w:t>22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26</w:t>
            </w:r>
          </w:p>
        </w:tc>
      </w:tr>
      <w:tr w:rsidR="00E0579F" w14:paraId="4102A54B" w14:textId="77777777">
        <w:trPr>
          <w:trHeight w:val="1011"/>
        </w:trPr>
        <w:tc>
          <w:tcPr>
            <w:tcW w:w="708" w:type="dxa"/>
          </w:tcPr>
          <w:p w14:paraId="5A1CADF3" w14:textId="77777777" w:rsidR="00E0579F" w:rsidRDefault="00000000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917" w:type="dxa"/>
          </w:tcPr>
          <w:p w14:paraId="194A316D" w14:textId="77777777" w:rsidR="00E0579F" w:rsidRDefault="00000000">
            <w:pPr>
              <w:pStyle w:val="TableParagraph"/>
              <w:ind w:left="108" w:right="95"/>
              <w:jc w:val="both"/>
            </w:pPr>
            <w:r>
              <w:t>Dyrektor szkoły, zespołu szk.-</w:t>
            </w:r>
            <w:proofErr w:type="spellStart"/>
            <w:r>
              <w:t>przedszk</w:t>
            </w:r>
            <w:proofErr w:type="spellEnd"/>
            <w:r>
              <w:t>. ze stanowiskiem wicedyrektora (liczących 12 i więcej oddziałów łącznie z oddziałami przedszkolnymi)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4E56D686" w14:textId="77777777" w:rsidR="00E0579F" w:rsidRDefault="00E0579F">
            <w:pPr>
              <w:pStyle w:val="TableParagraph"/>
            </w:pPr>
          </w:p>
          <w:p w14:paraId="7470A7CC" w14:textId="77777777" w:rsidR="00E0579F" w:rsidRDefault="00000000">
            <w:pPr>
              <w:pStyle w:val="TableParagraph"/>
              <w:ind w:left="566"/>
            </w:pPr>
            <w:r>
              <w:rPr>
                <w:b/>
              </w:rPr>
              <w:t>13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18</w:t>
            </w:r>
          </w:p>
          <w:p w14:paraId="20E22423" w14:textId="77777777" w:rsidR="00E0579F" w:rsidRDefault="00000000">
            <w:pPr>
              <w:pStyle w:val="TableParagraph"/>
              <w:ind w:left="566"/>
            </w:pPr>
            <w:r>
              <w:rPr>
                <w:b/>
              </w:rPr>
              <w:t>17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22</w:t>
            </w:r>
          </w:p>
          <w:p w14:paraId="1E912344" w14:textId="77777777" w:rsidR="00E0579F" w:rsidRDefault="00000000">
            <w:pPr>
              <w:pStyle w:val="TableParagraph"/>
              <w:spacing w:line="233" w:lineRule="exact"/>
              <w:ind w:left="566"/>
            </w:pPr>
            <w:r>
              <w:rPr>
                <w:b/>
              </w:rPr>
              <w:t>21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26</w:t>
            </w:r>
          </w:p>
        </w:tc>
      </w:tr>
      <w:tr w:rsidR="00E0579F" w14:paraId="3A2BED0E" w14:textId="77777777">
        <w:trPr>
          <w:trHeight w:val="1011"/>
        </w:trPr>
        <w:tc>
          <w:tcPr>
            <w:tcW w:w="708" w:type="dxa"/>
          </w:tcPr>
          <w:p w14:paraId="1D8C13ED" w14:textId="77777777" w:rsidR="00E0579F" w:rsidRDefault="00E0579F">
            <w:pPr>
              <w:pStyle w:val="TableParagraph"/>
            </w:pPr>
          </w:p>
          <w:p w14:paraId="21E5313C" w14:textId="77777777" w:rsidR="00E0579F" w:rsidRDefault="00000000">
            <w:pPr>
              <w:pStyle w:val="TableParagraph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4917" w:type="dxa"/>
          </w:tcPr>
          <w:p w14:paraId="709E7EDF" w14:textId="77777777" w:rsidR="00E0579F" w:rsidRDefault="00E0579F">
            <w:pPr>
              <w:pStyle w:val="TableParagraph"/>
            </w:pPr>
          </w:p>
          <w:p w14:paraId="0B761412" w14:textId="77777777" w:rsidR="00E0579F" w:rsidRDefault="00000000">
            <w:pPr>
              <w:pStyle w:val="TableParagraph"/>
              <w:tabs>
                <w:tab w:val="left" w:pos="1794"/>
                <w:tab w:val="left" w:pos="2901"/>
                <w:tab w:val="left" w:pos="4051"/>
              </w:tabs>
              <w:ind w:left="108" w:right="96"/>
            </w:pPr>
            <w:r>
              <w:rPr>
                <w:spacing w:val="-2"/>
              </w:rPr>
              <w:t>Wicedyrektor</w:t>
            </w:r>
            <w:r>
              <w:tab/>
            </w:r>
            <w:r>
              <w:rPr>
                <w:spacing w:val="-2"/>
              </w:rPr>
              <w:t>szkoły,</w:t>
            </w:r>
            <w:r>
              <w:tab/>
            </w:r>
            <w:r>
              <w:rPr>
                <w:spacing w:val="-2"/>
              </w:rPr>
              <w:t>zespołu</w:t>
            </w:r>
            <w:r>
              <w:tab/>
            </w:r>
            <w:r>
              <w:rPr>
                <w:spacing w:val="-2"/>
              </w:rPr>
              <w:t>szkolno- przedszkolnego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4BECAF1C" w14:textId="77777777" w:rsidR="00E0579F" w:rsidRDefault="00E0579F">
            <w:pPr>
              <w:pStyle w:val="TableParagraph"/>
            </w:pPr>
          </w:p>
          <w:p w14:paraId="5206A454" w14:textId="77777777" w:rsidR="00E0579F" w:rsidRDefault="00000000">
            <w:pPr>
              <w:pStyle w:val="TableParagraph"/>
              <w:ind w:left="621"/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18</w:t>
            </w:r>
          </w:p>
          <w:p w14:paraId="63DB1E94" w14:textId="77777777" w:rsidR="00E0579F" w:rsidRDefault="00000000">
            <w:pPr>
              <w:pStyle w:val="TableParagraph"/>
              <w:ind w:left="566"/>
            </w:pP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22</w:t>
            </w:r>
          </w:p>
          <w:p w14:paraId="6830FB77" w14:textId="77777777" w:rsidR="00E0579F" w:rsidRDefault="00000000">
            <w:pPr>
              <w:pStyle w:val="TableParagraph"/>
              <w:spacing w:line="233" w:lineRule="exact"/>
              <w:ind w:left="566"/>
            </w:pPr>
            <w:r>
              <w:rPr>
                <w:b/>
              </w:rPr>
              <w:t>16</w:t>
            </w:r>
            <w:r>
              <w:rPr>
                <w:b/>
                <w:spacing w:val="-1"/>
              </w:rPr>
              <w:t xml:space="preserve"> </w:t>
            </w:r>
            <w:r>
              <w:t xml:space="preserve">przy obowiązkowym wymiarze </w:t>
            </w:r>
            <w:r>
              <w:rPr>
                <w:spacing w:val="-5"/>
              </w:rPr>
              <w:t>26</w:t>
            </w:r>
          </w:p>
        </w:tc>
      </w:tr>
      <w:tr w:rsidR="00E0579F" w14:paraId="012E08F6" w14:textId="77777777">
        <w:trPr>
          <w:trHeight w:val="758"/>
        </w:trPr>
        <w:tc>
          <w:tcPr>
            <w:tcW w:w="708" w:type="dxa"/>
          </w:tcPr>
          <w:p w14:paraId="42321059" w14:textId="77777777" w:rsidR="00E0579F" w:rsidRDefault="00000000">
            <w:pPr>
              <w:pStyle w:val="TableParagraph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917" w:type="dxa"/>
          </w:tcPr>
          <w:p w14:paraId="15A9ED24" w14:textId="77777777" w:rsidR="00E0579F" w:rsidRDefault="00000000">
            <w:pPr>
              <w:pStyle w:val="TableParagraph"/>
              <w:spacing w:line="250" w:lineRule="atLeast"/>
              <w:ind w:left="108" w:right="95"/>
              <w:jc w:val="both"/>
            </w:pPr>
            <w:r>
              <w:t>Nauczyciele</w:t>
            </w:r>
            <w:r>
              <w:rPr>
                <w:spacing w:val="-7"/>
              </w:rPr>
              <w:t xml:space="preserve"> </w:t>
            </w:r>
            <w:r>
              <w:t>pełniący</w:t>
            </w:r>
            <w:r>
              <w:rPr>
                <w:spacing w:val="-7"/>
              </w:rPr>
              <w:t xml:space="preserve"> </w:t>
            </w:r>
            <w:r>
              <w:t>inne</w:t>
            </w:r>
            <w:r>
              <w:rPr>
                <w:spacing w:val="-7"/>
              </w:rPr>
              <w:t xml:space="preserve"> </w:t>
            </w:r>
            <w:r>
              <w:t>stanowiska</w:t>
            </w:r>
            <w:r>
              <w:rPr>
                <w:spacing w:val="-7"/>
              </w:rPr>
              <w:t xml:space="preserve"> </w:t>
            </w:r>
            <w:r>
              <w:t>kierownicze</w:t>
            </w:r>
            <w:r>
              <w:rPr>
                <w:spacing w:val="-7"/>
              </w:rPr>
              <w:t xml:space="preserve"> </w:t>
            </w:r>
            <w:r>
              <w:t>w zespołach szkolno – przedszkolnych, szkołach podstawowych i przedszkolach</w:t>
            </w:r>
          </w:p>
        </w:tc>
        <w:tc>
          <w:tcPr>
            <w:tcW w:w="4457" w:type="dxa"/>
            <w:tcBorders>
              <w:right w:val="single" w:sz="2" w:space="0" w:color="000000"/>
            </w:tcBorders>
          </w:tcPr>
          <w:p w14:paraId="32FB4A82" w14:textId="77777777" w:rsidR="00E0579F" w:rsidRDefault="00E0579F">
            <w:pPr>
              <w:pStyle w:val="TableParagraph"/>
            </w:pPr>
          </w:p>
          <w:p w14:paraId="6D661B31" w14:textId="77777777" w:rsidR="00E0579F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1066EA04" w14:textId="1F5DC254" w:rsidR="00E0579F" w:rsidRDefault="00000000" w:rsidP="00187E58">
      <w:pPr>
        <w:pStyle w:val="Tekstpodstawowy"/>
        <w:spacing w:before="137"/>
        <w:ind w:left="170" w:right="167" w:firstLine="340"/>
      </w:pPr>
      <w:r>
        <w:t>2.</w:t>
      </w:r>
      <w:r>
        <w:rPr>
          <w:spacing w:val="-2"/>
        </w:rPr>
        <w:t xml:space="preserve"> </w:t>
      </w:r>
      <w:r>
        <w:t>Obniżka wymiaru zajęć ustalona w</w:t>
      </w:r>
      <w:r>
        <w:rPr>
          <w:spacing w:val="-2"/>
        </w:rPr>
        <w:t xml:space="preserve"> </w:t>
      </w:r>
      <w:r>
        <w:t xml:space="preserve">ust.1 dotyczy również nauczycieli zajmujących stanowiska </w:t>
      </w:r>
    </w:p>
    <w:p w14:paraId="572C5320" w14:textId="77777777" w:rsidR="00E0579F" w:rsidRDefault="00E0579F">
      <w:pPr>
        <w:pStyle w:val="Tekstpodstawowy"/>
        <w:sectPr w:rsidR="00E0579F">
          <w:type w:val="continuous"/>
          <w:pgSz w:w="11910" w:h="16840"/>
          <w:pgMar w:top="960" w:right="850" w:bottom="420" w:left="850" w:header="0" w:footer="230" w:gutter="0"/>
          <w:cols w:space="708"/>
        </w:sectPr>
      </w:pPr>
    </w:p>
    <w:p w14:paraId="03A2B9C3" w14:textId="4D7122E1" w:rsidR="00187E58" w:rsidRPr="00187E58" w:rsidRDefault="00187E58" w:rsidP="00187E58">
      <w:pPr>
        <w:tabs>
          <w:tab w:val="left" w:pos="2010"/>
        </w:tabs>
        <w:rPr>
          <w:b/>
          <w:bCs/>
        </w:rPr>
        <w:sectPr w:rsidR="00187E58" w:rsidRPr="00187E58">
          <w:pgSz w:w="11910" w:h="16840"/>
          <w:pgMar w:top="900" w:right="850" w:bottom="420" w:left="850" w:header="0" w:footer="230" w:gutter="0"/>
          <w:cols w:space="708"/>
        </w:sectPr>
      </w:pPr>
    </w:p>
    <w:p w14:paraId="562A826F" w14:textId="7B8F344F" w:rsidR="00E0579F" w:rsidRDefault="00E0579F" w:rsidP="00187E58">
      <w:pPr>
        <w:pStyle w:val="Tekstpodstawowy"/>
        <w:spacing w:before="2"/>
        <w:jc w:val="left"/>
      </w:pPr>
    </w:p>
    <w:sectPr w:rsidR="00E0579F">
      <w:footerReference w:type="default" r:id="rId13"/>
      <w:pgSz w:w="11910" w:h="16840"/>
      <w:pgMar w:top="1580" w:right="848" w:bottom="420" w:left="850" w:header="0" w:footer="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9559" w14:textId="77777777" w:rsidR="005B649E" w:rsidRDefault="005B649E">
      <w:r>
        <w:separator/>
      </w:r>
    </w:p>
  </w:endnote>
  <w:endnote w:type="continuationSeparator" w:id="0">
    <w:p w14:paraId="2FAFF9E4" w14:textId="77777777" w:rsidR="005B649E" w:rsidRDefault="005B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8748" w14:textId="77777777" w:rsidR="00187E58" w:rsidRDefault="00187E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EF20" w14:textId="567EF453" w:rsidR="00E0579F" w:rsidRDefault="00000000">
    <w:pPr>
      <w:pStyle w:val="Tekstpodstawowy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0777641" wp14:editId="12007DC6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78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7809">
                            <a:moveTo>
                              <a:pt x="0" y="0"/>
                            </a:moveTo>
                            <a:lnTo>
                              <a:pt x="660780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61192" id="Graphic 1" o:spid="_x0000_s1026" style="position:absolute;margin-left:25pt;margin-top:816.9pt;width:520.3pt;height: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7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" path="m,l6607809,e" filled="f" strokeweight="1pt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A75B" w14:textId="77777777" w:rsidR="00187E58" w:rsidRDefault="00187E5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AEB3" w14:textId="2E538E18" w:rsidR="00E0579F" w:rsidRDefault="00000000">
    <w:pPr>
      <w:pStyle w:val="Tekstpodstawowy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0B38E404" wp14:editId="209011B8">
              <wp:simplePos x="0" y="0"/>
              <wp:positionH relativeFrom="page">
                <wp:posOffset>317500</wp:posOffset>
              </wp:positionH>
              <wp:positionV relativeFrom="page">
                <wp:posOffset>10374883</wp:posOffset>
              </wp:positionV>
              <wp:extent cx="660654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65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6540">
                            <a:moveTo>
                              <a:pt x="0" y="0"/>
                            </a:moveTo>
                            <a:lnTo>
                              <a:pt x="66065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B93CA" id="Graphic 4" o:spid="_x0000_s1026" style="position:absolute;margin-left:25pt;margin-top:816.9pt;width:520.2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" path="m,l660654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52049663" wp14:editId="150A25F0">
              <wp:simplePos x="0" y="0"/>
              <wp:positionH relativeFrom="page">
                <wp:posOffset>304800</wp:posOffset>
              </wp:positionH>
              <wp:positionV relativeFrom="page">
                <wp:posOffset>10387329</wp:posOffset>
              </wp:positionV>
              <wp:extent cx="289242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24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A9461" w14:textId="5F0718E9" w:rsidR="00E0579F" w:rsidRDefault="00E0579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4966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4pt;margin-top:817.9pt;width:227.75pt;height:1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" filled="f" stroked="f">
              <v:textbox inset="0,0,0,0">
                <w:txbxContent>
                  <w:p w14:paraId="537A9461" w14:textId="5F0718E9" w:rsidR="00E0579F" w:rsidRDefault="00E0579F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D360" w14:textId="77777777" w:rsidR="005B649E" w:rsidRDefault="005B649E">
      <w:r>
        <w:separator/>
      </w:r>
    </w:p>
  </w:footnote>
  <w:footnote w:type="continuationSeparator" w:id="0">
    <w:p w14:paraId="7EFE815D" w14:textId="77777777" w:rsidR="005B649E" w:rsidRDefault="005B6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D9CB" w14:textId="77777777" w:rsidR="00187E58" w:rsidRDefault="00187E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DB3F" w14:textId="77777777" w:rsidR="00187E58" w:rsidRDefault="00187E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0A5B" w14:textId="77777777" w:rsidR="00187E58" w:rsidRDefault="00187E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7851"/>
    <w:multiLevelType w:val="hybridMultilevel"/>
    <w:tmpl w:val="1A267BE8"/>
    <w:lvl w:ilvl="0" w:tplc="1018D9F0">
      <w:start w:val="2"/>
      <w:numFmt w:val="decimal"/>
      <w:lvlText w:val="%1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FEB1A8">
      <w:numFmt w:val="bullet"/>
      <w:lvlText w:val="•"/>
      <w:lvlJc w:val="left"/>
      <w:pPr>
        <w:ind w:left="1182" w:hanging="220"/>
      </w:pPr>
      <w:rPr>
        <w:rFonts w:hint="default"/>
        <w:lang w:val="pl-PL" w:eastAsia="en-US" w:bidi="ar-SA"/>
      </w:rPr>
    </w:lvl>
    <w:lvl w:ilvl="2" w:tplc="2384EC5C">
      <w:numFmt w:val="bullet"/>
      <w:lvlText w:val="•"/>
      <w:lvlJc w:val="left"/>
      <w:pPr>
        <w:ind w:left="2185" w:hanging="220"/>
      </w:pPr>
      <w:rPr>
        <w:rFonts w:hint="default"/>
        <w:lang w:val="pl-PL" w:eastAsia="en-US" w:bidi="ar-SA"/>
      </w:rPr>
    </w:lvl>
    <w:lvl w:ilvl="3" w:tplc="1CDEC1C4">
      <w:numFmt w:val="bullet"/>
      <w:lvlText w:val="•"/>
      <w:lvlJc w:val="left"/>
      <w:pPr>
        <w:ind w:left="3187" w:hanging="220"/>
      </w:pPr>
      <w:rPr>
        <w:rFonts w:hint="default"/>
        <w:lang w:val="pl-PL" w:eastAsia="en-US" w:bidi="ar-SA"/>
      </w:rPr>
    </w:lvl>
    <w:lvl w:ilvl="4" w:tplc="FD5C566C">
      <w:numFmt w:val="bullet"/>
      <w:lvlText w:val="•"/>
      <w:lvlJc w:val="left"/>
      <w:pPr>
        <w:ind w:left="4190" w:hanging="220"/>
      </w:pPr>
      <w:rPr>
        <w:rFonts w:hint="default"/>
        <w:lang w:val="pl-PL" w:eastAsia="en-US" w:bidi="ar-SA"/>
      </w:rPr>
    </w:lvl>
    <w:lvl w:ilvl="5" w:tplc="F9E8FC7E">
      <w:numFmt w:val="bullet"/>
      <w:lvlText w:val="•"/>
      <w:lvlJc w:val="left"/>
      <w:pPr>
        <w:ind w:left="5193" w:hanging="220"/>
      </w:pPr>
      <w:rPr>
        <w:rFonts w:hint="default"/>
        <w:lang w:val="pl-PL" w:eastAsia="en-US" w:bidi="ar-SA"/>
      </w:rPr>
    </w:lvl>
    <w:lvl w:ilvl="6" w:tplc="38461C92">
      <w:numFmt w:val="bullet"/>
      <w:lvlText w:val="•"/>
      <w:lvlJc w:val="left"/>
      <w:pPr>
        <w:ind w:left="6195" w:hanging="220"/>
      </w:pPr>
      <w:rPr>
        <w:rFonts w:hint="default"/>
        <w:lang w:val="pl-PL" w:eastAsia="en-US" w:bidi="ar-SA"/>
      </w:rPr>
    </w:lvl>
    <w:lvl w:ilvl="7" w:tplc="8BEC65AC">
      <w:numFmt w:val="bullet"/>
      <w:lvlText w:val="•"/>
      <w:lvlJc w:val="left"/>
      <w:pPr>
        <w:ind w:left="7198" w:hanging="220"/>
      </w:pPr>
      <w:rPr>
        <w:rFonts w:hint="default"/>
        <w:lang w:val="pl-PL" w:eastAsia="en-US" w:bidi="ar-SA"/>
      </w:rPr>
    </w:lvl>
    <w:lvl w:ilvl="8" w:tplc="D418341C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1496059B"/>
    <w:multiLevelType w:val="hybridMultilevel"/>
    <w:tmpl w:val="682CD100"/>
    <w:lvl w:ilvl="0" w:tplc="AA7E5394">
      <w:start w:val="1"/>
      <w:numFmt w:val="decimal"/>
      <w:lvlText w:val="%1)"/>
      <w:lvlJc w:val="left"/>
      <w:pPr>
        <w:ind w:left="51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7EACA4">
      <w:numFmt w:val="bullet"/>
      <w:lvlText w:val="•"/>
      <w:lvlJc w:val="left"/>
      <w:pPr>
        <w:ind w:left="1488" w:hanging="239"/>
      </w:pPr>
      <w:rPr>
        <w:rFonts w:hint="default"/>
        <w:lang w:val="pl-PL" w:eastAsia="en-US" w:bidi="ar-SA"/>
      </w:rPr>
    </w:lvl>
    <w:lvl w:ilvl="2" w:tplc="C1ECF51A">
      <w:numFmt w:val="bullet"/>
      <w:lvlText w:val="•"/>
      <w:lvlJc w:val="left"/>
      <w:pPr>
        <w:ind w:left="2457" w:hanging="239"/>
      </w:pPr>
      <w:rPr>
        <w:rFonts w:hint="default"/>
        <w:lang w:val="pl-PL" w:eastAsia="en-US" w:bidi="ar-SA"/>
      </w:rPr>
    </w:lvl>
    <w:lvl w:ilvl="3" w:tplc="8BACE45E">
      <w:numFmt w:val="bullet"/>
      <w:lvlText w:val="•"/>
      <w:lvlJc w:val="left"/>
      <w:pPr>
        <w:ind w:left="3425" w:hanging="239"/>
      </w:pPr>
      <w:rPr>
        <w:rFonts w:hint="default"/>
        <w:lang w:val="pl-PL" w:eastAsia="en-US" w:bidi="ar-SA"/>
      </w:rPr>
    </w:lvl>
    <w:lvl w:ilvl="4" w:tplc="85D0EE6A">
      <w:numFmt w:val="bullet"/>
      <w:lvlText w:val="•"/>
      <w:lvlJc w:val="left"/>
      <w:pPr>
        <w:ind w:left="4394" w:hanging="239"/>
      </w:pPr>
      <w:rPr>
        <w:rFonts w:hint="default"/>
        <w:lang w:val="pl-PL" w:eastAsia="en-US" w:bidi="ar-SA"/>
      </w:rPr>
    </w:lvl>
    <w:lvl w:ilvl="5" w:tplc="FE3CFB82">
      <w:numFmt w:val="bullet"/>
      <w:lvlText w:val="•"/>
      <w:lvlJc w:val="left"/>
      <w:pPr>
        <w:ind w:left="5363" w:hanging="239"/>
      </w:pPr>
      <w:rPr>
        <w:rFonts w:hint="default"/>
        <w:lang w:val="pl-PL" w:eastAsia="en-US" w:bidi="ar-SA"/>
      </w:rPr>
    </w:lvl>
    <w:lvl w:ilvl="6" w:tplc="443049E8">
      <w:numFmt w:val="bullet"/>
      <w:lvlText w:val="•"/>
      <w:lvlJc w:val="left"/>
      <w:pPr>
        <w:ind w:left="6331" w:hanging="239"/>
      </w:pPr>
      <w:rPr>
        <w:rFonts w:hint="default"/>
        <w:lang w:val="pl-PL" w:eastAsia="en-US" w:bidi="ar-SA"/>
      </w:rPr>
    </w:lvl>
    <w:lvl w:ilvl="7" w:tplc="C444D6B8">
      <w:numFmt w:val="bullet"/>
      <w:lvlText w:val="•"/>
      <w:lvlJc w:val="left"/>
      <w:pPr>
        <w:ind w:left="7300" w:hanging="239"/>
      </w:pPr>
      <w:rPr>
        <w:rFonts w:hint="default"/>
        <w:lang w:val="pl-PL" w:eastAsia="en-US" w:bidi="ar-SA"/>
      </w:rPr>
    </w:lvl>
    <w:lvl w:ilvl="8" w:tplc="E9DAD174">
      <w:numFmt w:val="bullet"/>
      <w:lvlText w:val="•"/>
      <w:lvlJc w:val="left"/>
      <w:pPr>
        <w:ind w:left="8268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2EAC350E"/>
    <w:multiLevelType w:val="hybridMultilevel"/>
    <w:tmpl w:val="2B70B4D2"/>
    <w:lvl w:ilvl="0" w:tplc="9440C79C">
      <w:numFmt w:val="bullet"/>
      <w:lvlText w:val="-"/>
      <w:lvlJc w:val="left"/>
      <w:pPr>
        <w:ind w:left="397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CC14C0">
      <w:numFmt w:val="bullet"/>
      <w:lvlText w:val="•"/>
      <w:lvlJc w:val="left"/>
      <w:pPr>
        <w:ind w:left="1380" w:hanging="129"/>
      </w:pPr>
      <w:rPr>
        <w:rFonts w:hint="default"/>
        <w:lang w:val="pl-PL" w:eastAsia="en-US" w:bidi="ar-SA"/>
      </w:rPr>
    </w:lvl>
    <w:lvl w:ilvl="2" w:tplc="8FEE373A">
      <w:numFmt w:val="bullet"/>
      <w:lvlText w:val="•"/>
      <w:lvlJc w:val="left"/>
      <w:pPr>
        <w:ind w:left="2361" w:hanging="129"/>
      </w:pPr>
      <w:rPr>
        <w:rFonts w:hint="default"/>
        <w:lang w:val="pl-PL" w:eastAsia="en-US" w:bidi="ar-SA"/>
      </w:rPr>
    </w:lvl>
    <w:lvl w:ilvl="3" w:tplc="F8B6E756">
      <w:numFmt w:val="bullet"/>
      <w:lvlText w:val="•"/>
      <w:lvlJc w:val="left"/>
      <w:pPr>
        <w:ind w:left="3341" w:hanging="129"/>
      </w:pPr>
      <w:rPr>
        <w:rFonts w:hint="default"/>
        <w:lang w:val="pl-PL" w:eastAsia="en-US" w:bidi="ar-SA"/>
      </w:rPr>
    </w:lvl>
    <w:lvl w:ilvl="4" w:tplc="6D9093E4">
      <w:numFmt w:val="bullet"/>
      <w:lvlText w:val="•"/>
      <w:lvlJc w:val="left"/>
      <w:pPr>
        <w:ind w:left="4322" w:hanging="129"/>
      </w:pPr>
      <w:rPr>
        <w:rFonts w:hint="default"/>
        <w:lang w:val="pl-PL" w:eastAsia="en-US" w:bidi="ar-SA"/>
      </w:rPr>
    </w:lvl>
    <w:lvl w:ilvl="5" w:tplc="40320F9C">
      <w:numFmt w:val="bullet"/>
      <w:lvlText w:val="•"/>
      <w:lvlJc w:val="left"/>
      <w:pPr>
        <w:ind w:left="5303" w:hanging="129"/>
      </w:pPr>
      <w:rPr>
        <w:rFonts w:hint="default"/>
        <w:lang w:val="pl-PL" w:eastAsia="en-US" w:bidi="ar-SA"/>
      </w:rPr>
    </w:lvl>
    <w:lvl w:ilvl="6" w:tplc="4EE06FEC">
      <w:numFmt w:val="bullet"/>
      <w:lvlText w:val="•"/>
      <w:lvlJc w:val="left"/>
      <w:pPr>
        <w:ind w:left="6283" w:hanging="129"/>
      </w:pPr>
      <w:rPr>
        <w:rFonts w:hint="default"/>
        <w:lang w:val="pl-PL" w:eastAsia="en-US" w:bidi="ar-SA"/>
      </w:rPr>
    </w:lvl>
    <w:lvl w:ilvl="7" w:tplc="30126EA4">
      <w:numFmt w:val="bullet"/>
      <w:lvlText w:val="•"/>
      <w:lvlJc w:val="left"/>
      <w:pPr>
        <w:ind w:left="7264" w:hanging="129"/>
      </w:pPr>
      <w:rPr>
        <w:rFonts w:hint="default"/>
        <w:lang w:val="pl-PL" w:eastAsia="en-US" w:bidi="ar-SA"/>
      </w:rPr>
    </w:lvl>
    <w:lvl w:ilvl="8" w:tplc="0D609BCA">
      <w:numFmt w:val="bullet"/>
      <w:lvlText w:val="•"/>
      <w:lvlJc w:val="left"/>
      <w:pPr>
        <w:ind w:left="8244" w:hanging="129"/>
      </w:pPr>
      <w:rPr>
        <w:rFonts w:hint="default"/>
        <w:lang w:val="pl-PL" w:eastAsia="en-US" w:bidi="ar-SA"/>
      </w:rPr>
    </w:lvl>
  </w:abstractNum>
  <w:abstractNum w:abstractNumId="3" w15:restartNumberingAfterBreak="0">
    <w:nsid w:val="69C90CF7"/>
    <w:multiLevelType w:val="hybridMultilevel"/>
    <w:tmpl w:val="0BA4D3F8"/>
    <w:lvl w:ilvl="0" w:tplc="595CB0AC">
      <w:start w:val="1"/>
      <w:numFmt w:val="decimal"/>
      <w:lvlText w:val="%1)"/>
      <w:lvlJc w:val="left"/>
      <w:pPr>
        <w:ind w:left="51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DADF72">
      <w:numFmt w:val="bullet"/>
      <w:lvlText w:val="•"/>
      <w:lvlJc w:val="left"/>
      <w:pPr>
        <w:ind w:left="1488" w:hanging="239"/>
      </w:pPr>
      <w:rPr>
        <w:rFonts w:hint="default"/>
        <w:lang w:val="pl-PL" w:eastAsia="en-US" w:bidi="ar-SA"/>
      </w:rPr>
    </w:lvl>
    <w:lvl w:ilvl="2" w:tplc="D6643300">
      <w:numFmt w:val="bullet"/>
      <w:lvlText w:val="•"/>
      <w:lvlJc w:val="left"/>
      <w:pPr>
        <w:ind w:left="2457" w:hanging="239"/>
      </w:pPr>
      <w:rPr>
        <w:rFonts w:hint="default"/>
        <w:lang w:val="pl-PL" w:eastAsia="en-US" w:bidi="ar-SA"/>
      </w:rPr>
    </w:lvl>
    <w:lvl w:ilvl="3" w:tplc="CEC4DF1C">
      <w:numFmt w:val="bullet"/>
      <w:lvlText w:val="•"/>
      <w:lvlJc w:val="left"/>
      <w:pPr>
        <w:ind w:left="3425" w:hanging="239"/>
      </w:pPr>
      <w:rPr>
        <w:rFonts w:hint="default"/>
        <w:lang w:val="pl-PL" w:eastAsia="en-US" w:bidi="ar-SA"/>
      </w:rPr>
    </w:lvl>
    <w:lvl w:ilvl="4" w:tplc="E0D267C2">
      <w:numFmt w:val="bullet"/>
      <w:lvlText w:val="•"/>
      <w:lvlJc w:val="left"/>
      <w:pPr>
        <w:ind w:left="4394" w:hanging="239"/>
      </w:pPr>
      <w:rPr>
        <w:rFonts w:hint="default"/>
        <w:lang w:val="pl-PL" w:eastAsia="en-US" w:bidi="ar-SA"/>
      </w:rPr>
    </w:lvl>
    <w:lvl w:ilvl="5" w:tplc="0262C0AE">
      <w:numFmt w:val="bullet"/>
      <w:lvlText w:val="•"/>
      <w:lvlJc w:val="left"/>
      <w:pPr>
        <w:ind w:left="5363" w:hanging="239"/>
      </w:pPr>
      <w:rPr>
        <w:rFonts w:hint="default"/>
        <w:lang w:val="pl-PL" w:eastAsia="en-US" w:bidi="ar-SA"/>
      </w:rPr>
    </w:lvl>
    <w:lvl w:ilvl="6" w:tplc="7CDC83D8">
      <w:numFmt w:val="bullet"/>
      <w:lvlText w:val="•"/>
      <w:lvlJc w:val="left"/>
      <w:pPr>
        <w:ind w:left="6331" w:hanging="239"/>
      </w:pPr>
      <w:rPr>
        <w:rFonts w:hint="default"/>
        <w:lang w:val="pl-PL" w:eastAsia="en-US" w:bidi="ar-SA"/>
      </w:rPr>
    </w:lvl>
    <w:lvl w:ilvl="7" w:tplc="7A4C31AE">
      <w:numFmt w:val="bullet"/>
      <w:lvlText w:val="•"/>
      <w:lvlJc w:val="left"/>
      <w:pPr>
        <w:ind w:left="7300" w:hanging="239"/>
      </w:pPr>
      <w:rPr>
        <w:rFonts w:hint="default"/>
        <w:lang w:val="pl-PL" w:eastAsia="en-US" w:bidi="ar-SA"/>
      </w:rPr>
    </w:lvl>
    <w:lvl w:ilvl="8" w:tplc="5460660E">
      <w:numFmt w:val="bullet"/>
      <w:lvlText w:val="•"/>
      <w:lvlJc w:val="left"/>
      <w:pPr>
        <w:ind w:left="8268" w:hanging="239"/>
      </w:pPr>
      <w:rPr>
        <w:rFonts w:hint="default"/>
        <w:lang w:val="pl-PL" w:eastAsia="en-US" w:bidi="ar-SA"/>
      </w:rPr>
    </w:lvl>
  </w:abstractNum>
  <w:num w:numId="1" w16cid:durableId="175122788">
    <w:abstractNumId w:val="0"/>
  </w:num>
  <w:num w:numId="2" w16cid:durableId="671562957">
    <w:abstractNumId w:val="2"/>
  </w:num>
  <w:num w:numId="3" w16cid:durableId="1605260826">
    <w:abstractNumId w:val="3"/>
  </w:num>
  <w:num w:numId="4" w16cid:durableId="213787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9F"/>
    <w:rsid w:val="00187E58"/>
    <w:rsid w:val="00241B79"/>
    <w:rsid w:val="004572CA"/>
    <w:rsid w:val="005B649E"/>
    <w:rsid w:val="007B4800"/>
    <w:rsid w:val="00AC47FC"/>
    <w:rsid w:val="00E0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26245"/>
  <w15:docId w15:val="{B68E2C90-5E1A-4B15-B98D-CDDD9865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92" w:hanging="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jc w:val="both"/>
    </w:pPr>
  </w:style>
  <w:style w:type="paragraph" w:styleId="Akapitzlist">
    <w:name w:val="List Paragraph"/>
    <w:basedOn w:val="Normalny"/>
    <w:uiPriority w:val="1"/>
    <w:qFormat/>
    <w:pPr>
      <w:spacing w:before="120"/>
      <w:ind w:left="510" w:right="167" w:hanging="22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87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E5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7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E5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76/XI/2019 z dnia 27 wrzesnia 2019 r.</dc:title>
  <dc:subject>w sprawie okreslenia zasad rozliczania tygodniowego obowiazkowego wymiaru godzin zajec nauczycieli, dla ktorych ustalony plan zajec jest rozny w poszczegolnych okresach roku szkolnego oraz okreslenia zasad udzielania i rozmiaru obnizek tygodniowego obowiazkowego wymiaru godzin zajec dla nauczycieli zatrudnionych w szkolach prowadzonych przez gmine Mykanow</dc:subject>
  <dc:creator>Rada Gminy Mykanow</dc:creator>
  <cp:lastModifiedBy>Justyna Rudowicz</cp:lastModifiedBy>
  <cp:revision>2</cp:revision>
  <dcterms:created xsi:type="dcterms:W3CDTF">2025-09-04T08:15:00Z</dcterms:created>
  <dcterms:modified xsi:type="dcterms:W3CDTF">2025-09-04T08:15:00Z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