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72BF" w14:textId="77777777" w:rsidR="008F5206" w:rsidRPr="00092DB3" w:rsidRDefault="00352479" w:rsidP="00352479">
      <w:pPr>
        <w:jc w:val="center"/>
      </w:pPr>
      <w:r w:rsidRPr="00092DB3">
        <w:t>Uchwała Nr….</w:t>
      </w:r>
    </w:p>
    <w:p w14:paraId="6F16F056" w14:textId="77777777" w:rsidR="00352479" w:rsidRPr="00092DB3" w:rsidRDefault="00352479" w:rsidP="00352479">
      <w:pPr>
        <w:jc w:val="center"/>
      </w:pPr>
      <w:r w:rsidRPr="00092DB3">
        <w:t xml:space="preserve">Rady Gminy Mykanów </w:t>
      </w:r>
    </w:p>
    <w:p w14:paraId="5E0F0342" w14:textId="77777777" w:rsidR="00352479" w:rsidRPr="00092DB3" w:rsidRDefault="00352479" w:rsidP="00352479">
      <w:pPr>
        <w:tabs>
          <w:tab w:val="center" w:pos="4536"/>
          <w:tab w:val="left" w:pos="5737"/>
        </w:tabs>
      </w:pPr>
      <w:r w:rsidRPr="00092DB3">
        <w:tab/>
        <w:t>z dnia…………2025r.</w:t>
      </w:r>
    </w:p>
    <w:p w14:paraId="00FCEA19" w14:textId="77777777" w:rsidR="00352479" w:rsidRPr="00092DB3" w:rsidRDefault="00352479" w:rsidP="00B9332B">
      <w:pPr>
        <w:tabs>
          <w:tab w:val="center" w:pos="4536"/>
          <w:tab w:val="left" w:pos="5737"/>
        </w:tabs>
        <w:jc w:val="both"/>
      </w:pPr>
      <w:r w:rsidRPr="00092DB3">
        <w:t xml:space="preserve">w sprawie rozpatrzenia wniosku w sprawie uchwalenia lokalnych regulacji w zakresie ograniczenia godzin nocnej sprzedaży napojów alkoholowych przeznaczonych do spożycia poza miejscem sprzedaży oraz uporządkowania liczby zezwoleń i zasad </w:t>
      </w:r>
      <w:r w:rsidR="00B9332B" w:rsidRPr="00092DB3">
        <w:t>usytuowania</w:t>
      </w:r>
      <w:r w:rsidRPr="00092DB3">
        <w:t xml:space="preserve"> miejsc sprzedaży i podawania alkoholu na terenie Gminy Mykanów </w:t>
      </w:r>
    </w:p>
    <w:p w14:paraId="01AD82E0" w14:textId="77777777" w:rsidR="00352479" w:rsidRPr="00092DB3" w:rsidRDefault="00352479" w:rsidP="00B9332B">
      <w:pPr>
        <w:tabs>
          <w:tab w:val="center" w:pos="4536"/>
          <w:tab w:val="left" w:pos="5737"/>
        </w:tabs>
        <w:jc w:val="both"/>
      </w:pPr>
    </w:p>
    <w:p w14:paraId="78826AEB" w14:textId="54F51619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Na podstawie at. 18 b ust. 1 ustawy z dnia 8 marca 1990r. o samorządzie gminnym (Dz. U. z 2025r., poz. 1153</w:t>
      </w:r>
      <w:r w:rsidR="00F74A22">
        <w:t xml:space="preserve"> z </w:t>
      </w:r>
      <w:proofErr w:type="spellStart"/>
      <w:r w:rsidR="00F74A22">
        <w:t>późn</w:t>
      </w:r>
      <w:proofErr w:type="spellEnd"/>
      <w:r w:rsidR="00F74A22">
        <w:t>. zm.</w:t>
      </w:r>
      <w:r w:rsidRPr="00092DB3">
        <w:t>) i art. 242 § 1 i 244 § 2 ustawy z dnia 14 czerwca 1960 r. Kodeks postępowania administracyjnego</w:t>
      </w:r>
      <w:r w:rsidR="00092DB3" w:rsidRPr="00092DB3">
        <w:t xml:space="preserve"> </w:t>
      </w:r>
      <w:r w:rsidRPr="00092DB3">
        <w:t xml:space="preserve">(Dz. U. z 2024r., poz. 527, z </w:t>
      </w:r>
      <w:proofErr w:type="spellStart"/>
      <w:r w:rsidRPr="00092DB3">
        <w:t>późn</w:t>
      </w:r>
      <w:proofErr w:type="spellEnd"/>
      <w:r w:rsidRPr="00092DB3">
        <w:t>. zm.) Rada Gminy Mykanów uchwala co następuje:</w:t>
      </w:r>
    </w:p>
    <w:p w14:paraId="3E4CB0C4" w14:textId="77777777" w:rsidR="00092DB3" w:rsidRPr="00092DB3" w:rsidRDefault="00092DB3" w:rsidP="00B9332B">
      <w:pPr>
        <w:tabs>
          <w:tab w:val="center" w:pos="4536"/>
          <w:tab w:val="left" w:pos="5737"/>
        </w:tabs>
        <w:jc w:val="both"/>
      </w:pPr>
    </w:p>
    <w:p w14:paraId="1F263662" w14:textId="77777777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1.</w:t>
      </w:r>
      <w:r w:rsidR="00B9332B" w:rsidRPr="00092DB3">
        <w:t xml:space="preserve"> </w:t>
      </w:r>
      <w:r w:rsidRPr="00092DB3">
        <w:t xml:space="preserve">Po rozpatrzeniu wniosku z dnia 13 października 2025r. w sprawie uchwalenia lokalnych regulacji w zakresie ograniczenia godzin nocnej sprzedaży napojów alkoholowych przeznaczonych do spożycia poza miejscem sprzedaży oraz uporządkowania liczby zezwoleń i zasad </w:t>
      </w:r>
      <w:r w:rsidR="00B9332B" w:rsidRPr="00092DB3">
        <w:t>usytuowania</w:t>
      </w:r>
      <w:r w:rsidRPr="00092DB3">
        <w:t xml:space="preserve"> miejsc sprzedaży i podawania alkoholu na terenie Gminy Mykanów wniosek uznaje się za bezzasadny</w:t>
      </w:r>
      <w:r w:rsidR="0049324F" w:rsidRPr="00092DB3">
        <w:t xml:space="preserve"> z przyczyn wskazanych w uzasadnieniu do niniejszej uchwały</w:t>
      </w:r>
      <w:r w:rsidRPr="00092DB3">
        <w:t xml:space="preserve">. </w:t>
      </w:r>
    </w:p>
    <w:p w14:paraId="180105A7" w14:textId="77777777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2.</w:t>
      </w:r>
      <w:r w:rsidR="00B9332B" w:rsidRPr="00092DB3">
        <w:t xml:space="preserve"> </w:t>
      </w:r>
      <w:r w:rsidRPr="00092DB3">
        <w:t>Wykonanie uchwały powierza się Przewodniczą</w:t>
      </w:r>
      <w:r w:rsidR="009765BB">
        <w:t xml:space="preserve">cemu Rady Gminy zobowiązując </w:t>
      </w:r>
      <w:r w:rsidRPr="00092DB3">
        <w:t>go</w:t>
      </w:r>
      <w:r w:rsidR="009765BB">
        <w:t xml:space="preserve"> do</w:t>
      </w:r>
      <w:r w:rsidRPr="00092DB3">
        <w:t xml:space="preserve"> poinformowania </w:t>
      </w:r>
      <w:r w:rsidR="001A6C75" w:rsidRPr="00092DB3">
        <w:t>składającego</w:t>
      </w:r>
      <w:r w:rsidRPr="00092DB3">
        <w:t xml:space="preserve"> wniosek o sposobie jego załatwienia. </w:t>
      </w:r>
    </w:p>
    <w:p w14:paraId="7A42860C" w14:textId="77777777" w:rsidR="00EB4749" w:rsidRPr="00092DB3" w:rsidRDefault="0049324F" w:rsidP="00B9332B">
      <w:pPr>
        <w:tabs>
          <w:tab w:val="center" w:pos="4536"/>
          <w:tab w:val="left" w:pos="5737"/>
        </w:tabs>
        <w:jc w:val="both"/>
      </w:pPr>
      <w:r w:rsidRPr="00092DB3">
        <w:t>§ 3</w:t>
      </w:r>
      <w:r w:rsidR="00EB4749" w:rsidRPr="00092DB3">
        <w:t xml:space="preserve">. </w:t>
      </w:r>
      <w:r w:rsidR="00B9332B" w:rsidRPr="00092DB3">
        <w:t xml:space="preserve"> </w:t>
      </w:r>
      <w:r w:rsidR="00EB4749" w:rsidRPr="00092DB3">
        <w:t>Uchwała wchodzi w życie z dniem podjęcia.</w:t>
      </w:r>
    </w:p>
    <w:p w14:paraId="651D64E8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</w:p>
    <w:p w14:paraId="33B4FD83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</w:p>
    <w:p w14:paraId="416E4D47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  <w:r w:rsidRPr="00092DB3">
        <w:tab/>
      </w:r>
      <w:r w:rsidR="0049324F" w:rsidRPr="00092DB3">
        <w:t xml:space="preserve"> </w:t>
      </w:r>
      <w:r w:rsidRPr="00092DB3">
        <w:t>Przewodniczący Rady Gminy</w:t>
      </w:r>
    </w:p>
    <w:p w14:paraId="3F976998" w14:textId="77777777" w:rsidR="00EB4749" w:rsidRDefault="00EB4749" w:rsidP="00EB4749">
      <w:pPr>
        <w:tabs>
          <w:tab w:val="center" w:pos="4536"/>
          <w:tab w:val="left" w:pos="5737"/>
        </w:tabs>
        <w:jc w:val="center"/>
      </w:pPr>
    </w:p>
    <w:p w14:paraId="2EBACD07" w14:textId="77777777" w:rsidR="00352479" w:rsidRDefault="00352479" w:rsidP="00352479">
      <w:pPr>
        <w:tabs>
          <w:tab w:val="center" w:pos="4536"/>
          <w:tab w:val="left" w:pos="5737"/>
        </w:tabs>
      </w:pPr>
    </w:p>
    <w:p w14:paraId="4F585318" w14:textId="77777777" w:rsidR="00352479" w:rsidRDefault="00352479" w:rsidP="00352479">
      <w:pPr>
        <w:tabs>
          <w:tab w:val="center" w:pos="4536"/>
          <w:tab w:val="left" w:pos="5737"/>
        </w:tabs>
      </w:pPr>
    </w:p>
    <w:p w14:paraId="0A78997D" w14:textId="77777777" w:rsidR="0049324F" w:rsidRDefault="0049324F" w:rsidP="00352479">
      <w:pPr>
        <w:tabs>
          <w:tab w:val="center" w:pos="4536"/>
          <w:tab w:val="left" w:pos="5737"/>
        </w:tabs>
      </w:pPr>
    </w:p>
    <w:p w14:paraId="4FA4F4C0" w14:textId="77777777" w:rsidR="0049324F" w:rsidRDefault="0049324F" w:rsidP="00352479">
      <w:pPr>
        <w:tabs>
          <w:tab w:val="center" w:pos="4536"/>
          <w:tab w:val="left" w:pos="5737"/>
        </w:tabs>
      </w:pPr>
    </w:p>
    <w:p w14:paraId="064E4744" w14:textId="77777777" w:rsidR="0049324F" w:rsidRDefault="0049324F" w:rsidP="00352479">
      <w:pPr>
        <w:tabs>
          <w:tab w:val="center" w:pos="4536"/>
          <w:tab w:val="left" w:pos="5737"/>
        </w:tabs>
      </w:pPr>
    </w:p>
    <w:p w14:paraId="0410A332" w14:textId="77777777" w:rsidR="00B9332B" w:rsidRDefault="00B9332B" w:rsidP="00352479">
      <w:pPr>
        <w:tabs>
          <w:tab w:val="center" w:pos="4536"/>
          <w:tab w:val="left" w:pos="5737"/>
        </w:tabs>
      </w:pPr>
    </w:p>
    <w:p w14:paraId="0D515E14" w14:textId="77777777" w:rsidR="007F28DB" w:rsidRDefault="007F28DB" w:rsidP="00352479">
      <w:pPr>
        <w:tabs>
          <w:tab w:val="center" w:pos="4536"/>
          <w:tab w:val="left" w:pos="5737"/>
        </w:tabs>
      </w:pPr>
    </w:p>
    <w:p w14:paraId="0592DF7D" w14:textId="77777777" w:rsidR="007F28DB" w:rsidRDefault="007F28DB" w:rsidP="00352479">
      <w:pPr>
        <w:tabs>
          <w:tab w:val="center" w:pos="4536"/>
          <w:tab w:val="left" w:pos="5737"/>
        </w:tabs>
      </w:pPr>
    </w:p>
    <w:p w14:paraId="6E94770E" w14:textId="77777777" w:rsidR="00B9332B" w:rsidRDefault="00B9332B" w:rsidP="00352479">
      <w:pPr>
        <w:tabs>
          <w:tab w:val="center" w:pos="4536"/>
          <w:tab w:val="left" w:pos="5737"/>
        </w:tabs>
      </w:pPr>
    </w:p>
    <w:p w14:paraId="50A83A36" w14:textId="77777777" w:rsidR="00B9332B" w:rsidRDefault="00B9332B" w:rsidP="00352479">
      <w:pPr>
        <w:tabs>
          <w:tab w:val="center" w:pos="4536"/>
          <w:tab w:val="left" w:pos="5737"/>
        </w:tabs>
      </w:pPr>
    </w:p>
    <w:p w14:paraId="60CE19A2" w14:textId="77777777" w:rsidR="0049324F" w:rsidRDefault="0049324F" w:rsidP="00352479">
      <w:pPr>
        <w:tabs>
          <w:tab w:val="center" w:pos="4536"/>
          <w:tab w:val="left" w:pos="5737"/>
        </w:tabs>
      </w:pPr>
    </w:p>
    <w:p w14:paraId="5DBA4AE5" w14:textId="77777777" w:rsidR="0049324F" w:rsidRDefault="0049324F" w:rsidP="0049324F">
      <w:pPr>
        <w:tabs>
          <w:tab w:val="center" w:pos="4536"/>
          <w:tab w:val="left" w:pos="5737"/>
        </w:tabs>
        <w:jc w:val="center"/>
      </w:pPr>
      <w:r>
        <w:lastRenderedPageBreak/>
        <w:t>UZASADNIENIE</w:t>
      </w:r>
    </w:p>
    <w:p w14:paraId="4ED8145F" w14:textId="79C0C762" w:rsidR="00F33E50" w:rsidRDefault="0049324F" w:rsidP="00B9332B">
      <w:pPr>
        <w:tabs>
          <w:tab w:val="center" w:pos="4536"/>
          <w:tab w:val="left" w:pos="5737"/>
        </w:tabs>
        <w:jc w:val="both"/>
      </w:pPr>
      <w:r>
        <w:t xml:space="preserve">W dniu 13 października 2025r. do Urzędu Gminy Mykanów </w:t>
      </w:r>
      <w:r w:rsidR="001A6C75">
        <w:t>wpłynął</w:t>
      </w:r>
      <w:r w:rsidR="00092DB3">
        <w:t xml:space="preserve"> wniosek w</w:t>
      </w:r>
      <w:r>
        <w:t xml:space="preserve"> </w:t>
      </w:r>
      <w:r w:rsidR="00F33E50">
        <w:t xml:space="preserve">sprawie uchwalenia lokalnych regulacji w zakresie ograniczenia godzin nocnej sprzedaży napojów alkoholowych przeznaczonych do spożycia poza miejscem sprzedaży oraz uporządkowania liczby zezwoleń i zasad </w:t>
      </w:r>
      <w:r w:rsidR="001A6C75">
        <w:t>usytuowania</w:t>
      </w:r>
      <w:r w:rsidR="00F33E50">
        <w:t xml:space="preserve"> miejsc sprzedaży i podawania al</w:t>
      </w:r>
      <w:r w:rsidR="00092DB3">
        <w:t>koholu na terenie Gminy Mykanów wraz z proj</w:t>
      </w:r>
      <w:r w:rsidR="00F74A22">
        <w:t>e</w:t>
      </w:r>
      <w:r w:rsidR="00092DB3">
        <w:t xml:space="preserve">ktami proponowanych uchwał. </w:t>
      </w:r>
    </w:p>
    <w:p w14:paraId="529270E7" w14:textId="77777777" w:rsidR="00B9332B" w:rsidRDefault="00B9332B" w:rsidP="00B9332B">
      <w:pPr>
        <w:tabs>
          <w:tab w:val="center" w:pos="4536"/>
          <w:tab w:val="left" w:pos="5737"/>
        </w:tabs>
        <w:jc w:val="both"/>
      </w:pPr>
      <w:r>
        <w:t xml:space="preserve">Kwestie sprzedaży napojów alkoholowych na terenie Gminy regulują dwie uchwały: Uchwała nr 390/XLV/2018 Rady Gminy Mykanów z dnia 27 lipca 2018r. w sprawie określenia zasad usytuowania na terenie gminy Mykanów miejsc sprzedaży napojów alkoholowych przeznaczonych do spożycia w miejscu i poza miejscem sprzedaży </w:t>
      </w:r>
      <w:r w:rsidR="00092DB3">
        <w:t>(Dz. Urz</w:t>
      </w:r>
      <w:r w:rsidR="00DC5A2A">
        <w:t xml:space="preserve">. Woj. Śląskiego z 2018r., poz. 4958) </w:t>
      </w:r>
      <w:r>
        <w:t>oraz Uchwała nr 391/XLV/2018 Rady Gminy Mykanów z dnia 27 lipca 2018r. w sprawie ustalenia dla terenu gminy Mykanów maksymalnej liczby zezwoleń na sprzedaż napojów alkoholowych przeznaczonych do spożycia poza miejscem jak i w miejscu sprzedaży</w:t>
      </w:r>
      <w:r w:rsidR="00092DB3">
        <w:t xml:space="preserve"> Dz. Urz.</w:t>
      </w:r>
      <w:r w:rsidR="00DC5A2A">
        <w:t xml:space="preserve"> Woj. Śląskiego z 2018r., </w:t>
      </w:r>
      <w:proofErr w:type="spellStart"/>
      <w:r w:rsidR="00DC5A2A">
        <w:t>poz</w:t>
      </w:r>
      <w:proofErr w:type="spellEnd"/>
      <w:r w:rsidR="00DC5A2A">
        <w:t xml:space="preserve"> 4959)</w:t>
      </w:r>
      <w:r>
        <w:t xml:space="preserve">. </w:t>
      </w:r>
    </w:p>
    <w:p w14:paraId="57023970" w14:textId="77777777" w:rsidR="001A6C75" w:rsidRDefault="001A6C75" w:rsidP="00B9332B">
      <w:pPr>
        <w:tabs>
          <w:tab w:val="center" w:pos="4536"/>
          <w:tab w:val="left" w:pos="5737"/>
        </w:tabs>
        <w:jc w:val="both"/>
      </w:pPr>
      <w:r>
        <w:t xml:space="preserve">Obowiązujące na terenie Gminy Uchwały są zgodne z </w:t>
      </w:r>
      <w:r w:rsidR="00092DB3">
        <w:t>obowiązującymi</w:t>
      </w:r>
      <w:r>
        <w:t xml:space="preserve"> przepisami prawa, uwzględniające wymagania zawarte w ustawie, </w:t>
      </w:r>
      <w:r w:rsidR="00092DB3">
        <w:t>uwzględniają</w:t>
      </w:r>
      <w:r>
        <w:t xml:space="preserve"> charakterystykę gminy, dookreślają maksymalna liczbę zezwoleń na sprzedaż napojów alkoholowych na terenie gminy, z wyszczególnieniem poszczególnych rodzajów napojów alkoholowych, zezwoleń na sprzedaż napojów alkoholowych przeznaczonych do spożycia w miejscu </w:t>
      </w:r>
      <w:r w:rsidR="00092DB3">
        <w:t>sprzedaży</w:t>
      </w:r>
      <w:r>
        <w:t xml:space="preserve"> i poza miejscem sprzedaży oraz zasady usytuowania na terenie gminy miejsc sprzedaży i podawania napojów alkoholowych.</w:t>
      </w:r>
    </w:p>
    <w:p w14:paraId="0B6270A2" w14:textId="5B5B2EFC" w:rsidR="00092DB3" w:rsidRDefault="00092DB3" w:rsidP="00092DB3">
      <w:pPr>
        <w:tabs>
          <w:tab w:val="center" w:pos="4536"/>
          <w:tab w:val="left" w:pos="5737"/>
        </w:tabs>
        <w:jc w:val="both"/>
      </w:pPr>
      <w:r>
        <w:t xml:space="preserve">Niezależnie od powyższych regulacji, zgodnie z art. 12 ust. 4 ustawy z dnia 26 października 1982 r. o wychowaniu w trzeźwości i przeciwdziałaniu alkoholizmowi (Dz. U. z 2023r., poz. 2151, z </w:t>
      </w:r>
      <w:proofErr w:type="spellStart"/>
      <w:r>
        <w:t>późn</w:t>
      </w:r>
      <w:proofErr w:type="spellEnd"/>
      <w:r>
        <w:t>. zm.) rada gminy może ustalić w drodze uchwały, dla terenu gminy lub wskazanych jednostek pomocniczych gminy, ograniczenie w godzinach nocnej sprzedaży napojów alkoholowych przeznaczonych do spożycia poza miejscem sprzedaży (sklepy). Ograniczenia mogą dotyczy sprzedaży między godziną 22:00 a 6:00. Na terenie Gminy Mykanów funkcjonuje</w:t>
      </w:r>
      <w:r w:rsidR="00F74A22">
        <w:t xml:space="preserve"> </w:t>
      </w:r>
      <w:r w:rsidR="00783A2F">
        <w:t>35</w:t>
      </w:r>
      <w:r w:rsidR="00F74A22">
        <w:t xml:space="preserve"> </w:t>
      </w:r>
      <w:r>
        <w:t xml:space="preserve"> punktów sprzedaży alkoholu, przy czym tylko </w:t>
      </w:r>
      <w:r w:rsidR="00F74A22">
        <w:t>dwa</w:t>
      </w:r>
      <w:r>
        <w:t xml:space="preserve"> z nich (stacj</w:t>
      </w:r>
      <w:r w:rsidR="00F74A22">
        <w:t>e</w:t>
      </w:r>
      <w:r>
        <w:t xml:space="preserve"> benzynow</w:t>
      </w:r>
      <w:r w:rsidR="00F74A22">
        <w:t>e</w:t>
      </w:r>
      <w:r>
        <w:t>) prowadz</w:t>
      </w:r>
      <w:r w:rsidR="00F74A22">
        <w:t>ą</w:t>
      </w:r>
      <w:r>
        <w:t xml:space="preserve"> sprzedaż po godzinie 22:00. </w:t>
      </w:r>
    </w:p>
    <w:p w14:paraId="5A879C64" w14:textId="0316A958" w:rsidR="00887EE0" w:rsidRDefault="00092DB3" w:rsidP="00887EE0">
      <w:pPr>
        <w:tabs>
          <w:tab w:val="center" w:pos="4536"/>
          <w:tab w:val="left" w:pos="5737"/>
        </w:tabs>
        <w:jc w:val="both"/>
      </w:pPr>
      <w:r>
        <w:t>Przedstawione</w:t>
      </w:r>
      <w:r w:rsidR="001A6C75">
        <w:t xml:space="preserve"> w </w:t>
      </w:r>
      <w:r>
        <w:t>projektach</w:t>
      </w:r>
      <w:r w:rsidR="001A6C75">
        <w:t xml:space="preserve"> uchwał propozycje rozwiązań są zbyt rygorystyczne i nie </w:t>
      </w:r>
      <w:r>
        <w:t>uwzględniają</w:t>
      </w:r>
      <w:r w:rsidR="001A6C75">
        <w:t xml:space="preserve"> specyfiki Gminy (1 punkt sprzedaży alkoholu na 5000 mieszkańców</w:t>
      </w:r>
      <w:r w:rsidR="0070639E">
        <w:t xml:space="preserve"> czy usytuowanie takiego punktu w odległości nie </w:t>
      </w:r>
      <w:r>
        <w:t>mniejsza</w:t>
      </w:r>
      <w:r w:rsidR="0070639E">
        <w:t xml:space="preserve"> niż 300 m od obiektu chronionego). Biorąc pod uwagę specyfikę Gminy Mykanów i zawarte w </w:t>
      </w:r>
      <w:r>
        <w:t>obowiązujących</w:t>
      </w:r>
      <w:r w:rsidR="0070639E">
        <w:t xml:space="preserve"> Uchwałach zasady należy stwie</w:t>
      </w:r>
      <w:r>
        <w:t>rdzić, iż są one wystarczające.</w:t>
      </w:r>
      <w:r w:rsidR="00A21AE1">
        <w:t xml:space="preserve"> W</w:t>
      </w:r>
      <w:r w:rsidR="0021181B">
        <w:t xml:space="preserve">prowadzanie dodatkowych ograniczeń z tym zakresie należy uznać za niecelowe i bezzasadne. </w:t>
      </w:r>
      <w:r>
        <w:t>Proponowany</w:t>
      </w:r>
      <w:r w:rsidR="00887EE0">
        <w:t xml:space="preserve"> zakaz sprzedaży napojów </w:t>
      </w:r>
      <w:r>
        <w:t>alkoholowych</w:t>
      </w:r>
      <w:r w:rsidR="00887EE0">
        <w:t xml:space="preserve"> w godzinach nocnych odnosiłby się wyłącznie do </w:t>
      </w:r>
      <w:r w:rsidR="00F74A22">
        <w:t>dwóch</w:t>
      </w:r>
      <w:r w:rsidR="00887EE0">
        <w:t xml:space="preserve"> punkt</w:t>
      </w:r>
      <w:r w:rsidR="00F74A22">
        <w:t>ów</w:t>
      </w:r>
      <w:r w:rsidR="00887EE0">
        <w:t xml:space="preserve"> (stacj</w:t>
      </w:r>
      <w:r w:rsidR="00F74A22">
        <w:t>e</w:t>
      </w:r>
      <w:r w:rsidR="00887EE0">
        <w:t xml:space="preserve"> benzynow</w:t>
      </w:r>
      <w:r w:rsidR="00F74A22">
        <w:t>e</w:t>
      </w:r>
      <w:r w:rsidR="00887EE0">
        <w:t xml:space="preserve">). </w:t>
      </w:r>
    </w:p>
    <w:p w14:paraId="1F87823F" w14:textId="77777777" w:rsidR="00887EE0" w:rsidRDefault="00A21AE1" w:rsidP="00887EE0">
      <w:pPr>
        <w:tabs>
          <w:tab w:val="center" w:pos="4536"/>
          <w:tab w:val="left" w:pos="5737"/>
        </w:tabs>
        <w:jc w:val="both"/>
      </w:pPr>
      <w:r>
        <w:t xml:space="preserve">W związku z powyższym </w:t>
      </w:r>
      <w:r w:rsidR="00887EE0">
        <w:t xml:space="preserve">Rada Gminy po dokonaniu analizy </w:t>
      </w:r>
      <w:r w:rsidR="00092DB3">
        <w:t>wniosku</w:t>
      </w:r>
      <w:r w:rsidR="00887EE0">
        <w:t xml:space="preserve">, zawartych w nim propozycji oraz stanu faktycznego i prawnego </w:t>
      </w:r>
      <w:r w:rsidR="00092DB3">
        <w:t>obowiązującego</w:t>
      </w:r>
      <w:r w:rsidR="00887EE0">
        <w:t xml:space="preserve"> w tym zakresie na terenie Gminy, </w:t>
      </w:r>
      <w:r w:rsidR="00092DB3">
        <w:t>podzielając</w:t>
      </w:r>
      <w:r w:rsidR="00887EE0">
        <w:t xml:space="preserve"> w pełni ustalenia przyjęte przez Komisję Skarg, Wniosków i </w:t>
      </w:r>
      <w:r w:rsidR="00092DB3">
        <w:t>Petycji</w:t>
      </w:r>
      <w:r w:rsidR="00887EE0">
        <w:t xml:space="preserve">, stwierdza, że podjęcie niniejszej uchwały jest w pełni uzasadnione. </w:t>
      </w:r>
    </w:p>
    <w:p w14:paraId="2C9C5D2A" w14:textId="77777777" w:rsidR="00887EE0" w:rsidRDefault="00092DB3" w:rsidP="00887EE0">
      <w:pPr>
        <w:tabs>
          <w:tab w:val="center" w:pos="4536"/>
          <w:tab w:val="left" w:pos="5737"/>
        </w:tabs>
        <w:jc w:val="both"/>
      </w:pPr>
      <w:r>
        <w:t>Niniejsza</w:t>
      </w:r>
      <w:r w:rsidR="00887EE0">
        <w:t xml:space="preserve"> uchwała stanowi zawiadomienie o sposobie </w:t>
      </w:r>
      <w:r w:rsidR="007F28DB">
        <w:t>załatwienia wniosku z rozumieniu art. 244 § 2 Kpa.</w:t>
      </w:r>
    </w:p>
    <w:p w14:paraId="05AEE988" w14:textId="77777777" w:rsidR="007F28DB" w:rsidRDefault="007F28DB" w:rsidP="00887EE0">
      <w:pPr>
        <w:tabs>
          <w:tab w:val="center" w:pos="4536"/>
          <w:tab w:val="left" w:pos="5737"/>
        </w:tabs>
        <w:jc w:val="both"/>
      </w:pPr>
      <w:r>
        <w:t xml:space="preserve">Zgodnie z art. 246 § 1 Kpa </w:t>
      </w:r>
      <w:r w:rsidR="00DC5A2A">
        <w:t xml:space="preserve">wnioskodawcy niezadowolonemu ze sposobu załatwienia wniosku służy prawo wniesienia skargi w trybie określonym w rozdziale 2 działu VIII Kpa. Ponadto zgodnie z art. 247 w zw. z art. 238 i 239 Kpa, w przypadku gdy wniosek, w wyniku jego rozpatrzenie </w:t>
      </w:r>
      <w:r w:rsidR="00092DB3">
        <w:t>został</w:t>
      </w:r>
      <w:r w:rsidR="00DC5A2A">
        <w:t xml:space="preserve"> uznany za bezzasadny i j</w:t>
      </w:r>
      <w:r w:rsidR="00092DB3">
        <w:t xml:space="preserve">ego bezzasadność wykazana w odpowiedzi </w:t>
      </w:r>
      <w:r w:rsidR="00DC5A2A">
        <w:t xml:space="preserve">na wniosek, a wnioskodawca ponowił </w:t>
      </w:r>
      <w:r w:rsidR="00DC5A2A">
        <w:lastRenderedPageBreak/>
        <w:t xml:space="preserve">wniosek bez wskazania nowych okoliczności – organ </w:t>
      </w:r>
      <w:r w:rsidR="00092DB3">
        <w:t>właściwy</w:t>
      </w:r>
      <w:r w:rsidR="00DC5A2A">
        <w:t xml:space="preserve"> do jego rozpatrzenia może podtrzymać swoje poprzednie stanowisko z odpowiednią adnotacją w aktach sprawy – bez zawiadamiania wnioskodawcy.  </w:t>
      </w:r>
    </w:p>
    <w:p w14:paraId="2241AEA5" w14:textId="77777777" w:rsidR="0021181B" w:rsidRDefault="0021181B" w:rsidP="00B9332B">
      <w:pPr>
        <w:tabs>
          <w:tab w:val="center" w:pos="4536"/>
          <w:tab w:val="left" w:pos="5737"/>
        </w:tabs>
        <w:jc w:val="both"/>
      </w:pPr>
    </w:p>
    <w:p w14:paraId="4CD5B82C" w14:textId="77777777" w:rsidR="0021181B" w:rsidRDefault="0021181B" w:rsidP="00F33E50">
      <w:pPr>
        <w:tabs>
          <w:tab w:val="center" w:pos="4536"/>
          <w:tab w:val="left" w:pos="5737"/>
        </w:tabs>
      </w:pPr>
    </w:p>
    <w:p w14:paraId="3E074DB8" w14:textId="77777777" w:rsidR="00F33E50" w:rsidRDefault="00F33E50" w:rsidP="00F33E50">
      <w:pPr>
        <w:tabs>
          <w:tab w:val="center" w:pos="4536"/>
          <w:tab w:val="left" w:pos="5737"/>
        </w:tabs>
      </w:pPr>
      <w:r>
        <w:t xml:space="preserve"> </w:t>
      </w:r>
    </w:p>
    <w:p w14:paraId="393D6E9A" w14:textId="77777777" w:rsidR="0049324F" w:rsidRDefault="0049324F" w:rsidP="0049324F">
      <w:pPr>
        <w:tabs>
          <w:tab w:val="center" w:pos="4536"/>
          <w:tab w:val="left" w:pos="5737"/>
        </w:tabs>
        <w:jc w:val="both"/>
      </w:pPr>
    </w:p>
    <w:sectPr w:rsidR="00493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79"/>
    <w:rsid w:val="00092DB3"/>
    <w:rsid w:val="00126EAD"/>
    <w:rsid w:val="001A6C75"/>
    <w:rsid w:val="0021181B"/>
    <w:rsid w:val="00352479"/>
    <w:rsid w:val="00424A07"/>
    <w:rsid w:val="0049324F"/>
    <w:rsid w:val="005944A6"/>
    <w:rsid w:val="0070639E"/>
    <w:rsid w:val="00714641"/>
    <w:rsid w:val="00783A2F"/>
    <w:rsid w:val="007F28DB"/>
    <w:rsid w:val="00887EE0"/>
    <w:rsid w:val="008F5206"/>
    <w:rsid w:val="009765BB"/>
    <w:rsid w:val="00A21AE1"/>
    <w:rsid w:val="00B9332B"/>
    <w:rsid w:val="00D229D7"/>
    <w:rsid w:val="00DC5A2A"/>
    <w:rsid w:val="00DE59C9"/>
    <w:rsid w:val="00EB4749"/>
    <w:rsid w:val="00F33E50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D87B"/>
  <w15:chartTrackingRefBased/>
  <w15:docId w15:val="{460FEA3A-222E-43CF-88F4-5CAF8BB6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E714-3B72-4B0F-8E90-C3C7E3FF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Anna Kłudka-Radecka</cp:lastModifiedBy>
  <cp:revision>4</cp:revision>
  <cp:lastPrinted>2025-11-19T08:52:00Z</cp:lastPrinted>
  <dcterms:created xsi:type="dcterms:W3CDTF">2025-11-17T07:41:00Z</dcterms:created>
  <dcterms:modified xsi:type="dcterms:W3CDTF">2025-11-19T08:52:00Z</dcterms:modified>
</cp:coreProperties>
</file>