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4BFB" w14:textId="0065BB47" w:rsidR="0007170F" w:rsidRDefault="005C3D8A" w:rsidP="005C3D8A">
      <w:pPr>
        <w:jc w:val="center"/>
        <w:rPr>
          <w:rFonts w:ascii="Times New Roman" w:hAnsi="Times New Roman" w:cs="Times New Roman"/>
          <w:b/>
          <w:bCs/>
        </w:rPr>
      </w:pPr>
      <w:r w:rsidRPr="005C3D8A">
        <w:rPr>
          <w:rFonts w:ascii="Times New Roman" w:hAnsi="Times New Roman" w:cs="Times New Roman"/>
          <w:b/>
          <w:bCs/>
        </w:rPr>
        <w:t>UZASADNIENIE</w:t>
      </w:r>
    </w:p>
    <w:p w14:paraId="5F5B4E12" w14:textId="77777777" w:rsidR="005C3D8A" w:rsidRDefault="005C3D8A" w:rsidP="005C3D8A">
      <w:pPr>
        <w:jc w:val="center"/>
        <w:rPr>
          <w:rFonts w:ascii="Times New Roman" w:hAnsi="Times New Roman" w:cs="Times New Roman"/>
          <w:b/>
          <w:bCs/>
        </w:rPr>
      </w:pPr>
    </w:p>
    <w:p w14:paraId="50AB709B" w14:textId="2340EFC3" w:rsidR="005C3D8A" w:rsidRPr="00EA4DFB" w:rsidRDefault="005C3D8A" w:rsidP="005C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77A3F" w:rsidRPr="00D77A3F">
        <w:rPr>
          <w:rFonts w:ascii="Times New Roman" w:hAnsi="Times New Roman" w:cs="Times New Roman"/>
          <w:sz w:val="24"/>
          <w:szCs w:val="24"/>
        </w:rPr>
        <w:t>Obowiązek</w:t>
      </w:r>
      <w:r w:rsidR="00D77A3F">
        <w:rPr>
          <w:rFonts w:ascii="Times New Roman" w:hAnsi="Times New Roman" w:cs="Times New Roman"/>
          <w:sz w:val="24"/>
          <w:szCs w:val="24"/>
        </w:rPr>
        <w:t xml:space="preserve"> </w:t>
      </w:r>
      <w:r w:rsidR="00D77A3F" w:rsidRPr="00D77A3F">
        <w:rPr>
          <w:rFonts w:ascii="Times New Roman" w:hAnsi="Times New Roman" w:cs="Times New Roman"/>
          <w:sz w:val="24"/>
          <w:szCs w:val="24"/>
        </w:rPr>
        <w:t>uchwalenia</w:t>
      </w:r>
      <w:r w:rsidR="00D77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DFB" w:rsidRPr="0006147C">
        <w:rPr>
          <w:rFonts w:ascii="Times New Roman" w:hAnsi="Times New Roman" w:cs="Times New Roman"/>
          <w:b/>
          <w:bCs/>
          <w:sz w:val="24"/>
          <w:szCs w:val="24"/>
        </w:rPr>
        <w:t>Gminnego P</w:t>
      </w:r>
      <w:r w:rsidRPr="0006147C">
        <w:rPr>
          <w:rFonts w:ascii="Times New Roman" w:hAnsi="Times New Roman" w:cs="Times New Roman"/>
          <w:b/>
          <w:bCs/>
          <w:sz w:val="24"/>
          <w:szCs w:val="24"/>
        </w:rPr>
        <w:t>rogram</w:t>
      </w:r>
      <w:r w:rsidR="00D77A3F" w:rsidRPr="0006147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614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DFB" w:rsidRPr="0006147C">
        <w:rPr>
          <w:rFonts w:ascii="Times New Roman" w:hAnsi="Times New Roman" w:cs="Times New Roman"/>
          <w:b/>
          <w:bCs/>
          <w:sz w:val="24"/>
          <w:szCs w:val="24"/>
        </w:rPr>
        <w:t>Profilaktyki i Rozwiązywania Problemów Alkoholowych oraz Przeciwdziałania Narkomanii na rok 202</w:t>
      </w:r>
      <w:r w:rsidR="005E07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4DFB">
        <w:rPr>
          <w:rFonts w:ascii="Times New Roman" w:hAnsi="Times New Roman" w:cs="Times New Roman"/>
          <w:sz w:val="24"/>
          <w:szCs w:val="24"/>
        </w:rPr>
        <w:t xml:space="preserve"> wynika z art. 4</w:t>
      </w:r>
      <w:r w:rsidR="00EA4DF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EA4DFB">
        <w:rPr>
          <w:rFonts w:ascii="Times New Roman" w:hAnsi="Times New Roman" w:cs="Times New Roman"/>
          <w:sz w:val="24"/>
          <w:szCs w:val="24"/>
        </w:rPr>
        <w:t xml:space="preserve">  ust. 1 i 2 ustawy z dnia 26 października 1982 r. o wychowaniu w trzeźwości i przeciwdziałaniu alkoholizmowi (Dz. U. z 2023 r. poz. 2151).  Prowadzenie działań związanych z profilaktyką i rozwiązywaniem problemów alkoholowych  oraz przeciwdziałaniem narkomanii należy do zadań własnych gmin. </w:t>
      </w:r>
    </w:p>
    <w:sectPr w:rsidR="005C3D8A" w:rsidRPr="00EA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8A"/>
    <w:rsid w:val="0006147C"/>
    <w:rsid w:val="0007170F"/>
    <w:rsid w:val="000A670E"/>
    <w:rsid w:val="00300B3F"/>
    <w:rsid w:val="003E7B6C"/>
    <w:rsid w:val="005C3D8A"/>
    <w:rsid w:val="005E07E7"/>
    <w:rsid w:val="006154A0"/>
    <w:rsid w:val="00785B08"/>
    <w:rsid w:val="00841215"/>
    <w:rsid w:val="00846316"/>
    <w:rsid w:val="00D77A3F"/>
    <w:rsid w:val="00E749A4"/>
    <w:rsid w:val="00E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49C9"/>
  <w15:chartTrackingRefBased/>
  <w15:docId w15:val="{54821BFA-A55F-46CB-A8C4-6F59C5F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Gradzik</dc:creator>
  <cp:keywords/>
  <dc:description/>
  <cp:lastModifiedBy>Aneta Gradzik</cp:lastModifiedBy>
  <cp:revision>3</cp:revision>
  <cp:lastPrinted>2024-12-05T08:44:00Z</cp:lastPrinted>
  <dcterms:created xsi:type="dcterms:W3CDTF">2025-10-06T12:41:00Z</dcterms:created>
  <dcterms:modified xsi:type="dcterms:W3CDTF">2025-10-06T13:00:00Z</dcterms:modified>
</cp:coreProperties>
</file>