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BF29" w14:textId="13F4D874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="00367376"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04462"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7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121</w:t>
      </w:r>
      <w:r w:rsidR="006B4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9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="0047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9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6B4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p w14:paraId="0D1AF481" w14:textId="5E22C404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MYKANÓW</w:t>
      </w:r>
    </w:p>
    <w:p w14:paraId="75669172" w14:textId="75621D00" w:rsidR="006B40ED" w:rsidRPr="006B40ED" w:rsidRDefault="00000000" w:rsidP="00474E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41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47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08.10.2025 r.</w:t>
      </w:r>
    </w:p>
    <w:p w14:paraId="445C2AFE" w14:textId="177A1764" w:rsidR="00440165" w:rsidRPr="00F07302" w:rsidRDefault="00000000" w:rsidP="00F0730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sprawie:     przeprowadzenia konsultacji społecznych Rocznego programu współpracy Gminy Mykanów z organizacjami pozarządowymi oraz innymi podmiotami, o których mowa w art. 3 ust. 3 ustawy o działalności pożytku publicznego i o wolontariacie na 202</w:t>
      </w:r>
      <w:r w:rsidR="006B40E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6 </w:t>
      </w:r>
      <w:r w:rsidRPr="00F0730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14:paraId="1EEA2333" w14:textId="29BBBDC8" w:rsidR="00440165" w:rsidRPr="00424D29" w:rsidRDefault="00000000" w:rsidP="00A4134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Na podstawie art. 30 ust. 1 ustawy z dnia 8 marca 1990 r. o samorządzie gminnym (Dz. U. z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 xml:space="preserve"> poz. 1153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 ) oraz § 1 uchwały Nr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368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/X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X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XV</w:t>
      </w:r>
      <w:r w:rsidR="00FD0E85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Rady Gminy Mykanów dnia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26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 xml:space="preserve">października 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EB0E4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F07302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F07302">
        <w:rPr>
          <w:rFonts w:ascii="Times New Roman" w:hAnsi="Times New Roman" w:cs="Times New Roman"/>
        </w:rPr>
        <w:t xml:space="preserve">w sprawie: określenia szczegółowego konsultowania z organizacjami pozarządowymi i podmiotami wymienianymi w art. 3 ust. 2 i 3 ustawy o działalności pożytku publicznego </w:t>
      </w:r>
      <w:r w:rsidR="00EB0E40">
        <w:rPr>
          <w:rFonts w:ascii="Times New Roman" w:hAnsi="Times New Roman" w:cs="Times New Roman"/>
        </w:rPr>
        <w:t xml:space="preserve"> </w:t>
      </w:r>
      <w:r w:rsidRPr="00F07302">
        <w:rPr>
          <w:rFonts w:ascii="Times New Roman" w:hAnsi="Times New Roman" w:cs="Times New Roman"/>
        </w:rPr>
        <w:t>i o wolontariacie (Dz. U. z 202</w:t>
      </w:r>
      <w:r w:rsidR="00424D29">
        <w:rPr>
          <w:rFonts w:ascii="Times New Roman" w:hAnsi="Times New Roman" w:cs="Times New Roman"/>
        </w:rPr>
        <w:t>4</w:t>
      </w:r>
      <w:r w:rsidRPr="00F07302">
        <w:rPr>
          <w:rFonts w:ascii="Times New Roman" w:hAnsi="Times New Roman" w:cs="Times New Roman"/>
        </w:rPr>
        <w:t xml:space="preserve"> r. poz. </w:t>
      </w:r>
      <w:r w:rsidR="00424D29">
        <w:rPr>
          <w:rFonts w:ascii="Times New Roman" w:hAnsi="Times New Roman" w:cs="Times New Roman"/>
        </w:rPr>
        <w:t>1491</w:t>
      </w:r>
      <w:r w:rsidRPr="00F07302">
        <w:rPr>
          <w:rFonts w:ascii="Times New Roman" w:hAnsi="Times New Roman" w:cs="Times New Roman"/>
        </w:rPr>
        <w:t>) projektów aktów prawa miejscowego w dziedzinach dotyczących działalności statutowej tych organizacji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, zarządzam co następuje:</w:t>
      </w:r>
    </w:p>
    <w:p w14:paraId="17551599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1</w:t>
      </w:r>
    </w:p>
    <w:p w14:paraId="362A5FA8" w14:textId="219B04DA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Postanawia się przeprowadzić konsultacje zmiany Rocznego programu współpracy Gminy Mykanów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organizacjami pozarządowymi oraz innymi podmiotami, o których mowa w art. 3 ust. 3 ustawy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>o działalności pożytku publicznego i o wolontariacie na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12A4780A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2</w:t>
      </w:r>
    </w:p>
    <w:p w14:paraId="4A9DE076" w14:textId="79B68C40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Konsultacje będą przeprowadzone w terminie od dnia </w:t>
      </w:r>
      <w:r w:rsidR="00474EEF">
        <w:rPr>
          <w:rFonts w:ascii="Times New Roman" w:eastAsia="Times New Roman" w:hAnsi="Times New Roman" w:cs="Times New Roman"/>
          <w:color w:val="000000"/>
          <w:lang w:eastAsia="pl-PL"/>
        </w:rPr>
        <w:t>15.10.2025 r.</w:t>
      </w:r>
      <w:r w:rsidR="00494A73" w:rsidRPr="00A41340">
        <w:rPr>
          <w:rFonts w:ascii="Times New Roman" w:eastAsia="Times New Roman" w:hAnsi="Times New Roman" w:cs="Times New Roman"/>
          <w:color w:val="000000"/>
          <w:lang w:eastAsia="pl-PL"/>
        </w:rPr>
        <w:t xml:space="preserve"> do</w:t>
      </w:r>
      <w:r w:rsidR="00474EEF">
        <w:rPr>
          <w:rFonts w:ascii="Times New Roman" w:eastAsia="Times New Roman" w:hAnsi="Times New Roman" w:cs="Times New Roman"/>
          <w:color w:val="000000"/>
          <w:lang w:eastAsia="pl-PL"/>
        </w:rPr>
        <w:t xml:space="preserve"> 23.10.2025 r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5B8FDFD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3</w:t>
      </w:r>
    </w:p>
    <w:p w14:paraId="44F494B2" w14:textId="35B0D57C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Projekt</w:t>
      </w:r>
      <w:r w:rsidRPr="00F0730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Rocznego programu współpracy Gminy Mykanów z organizacjami pozarządowymi oraz innymi podmiotami, o których mowa w art. 3 ust. 3 ustawy o działalności pożytku publicznego i o wolontariacie, na 202</w:t>
      </w:r>
      <w:r w:rsidR="006B40E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r. wraz z przedmiotową uchwałą stanowi załącznik nr 1 do niniejszego zarządzenia.</w:t>
      </w:r>
    </w:p>
    <w:p w14:paraId="75F95CEF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4</w:t>
      </w:r>
    </w:p>
    <w:p w14:paraId="7A6F28B8" w14:textId="2AAD356A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Formą konsultacji jest opublikowanie na stronach Biuletynu Informacji Publicznej Gminy Mykanów,  na  stronie  internetowej  Gminy  oraz  na  tablicach ogłoszeń  Urzędu Gminy treści projektu uchwały, o której mowa w § 1.</w:t>
      </w:r>
    </w:p>
    <w:p w14:paraId="157A0A44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5</w:t>
      </w:r>
    </w:p>
    <w:p w14:paraId="05E88A14" w14:textId="77777777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1. Konsultacje polegają na wyrażeniu opinii lub wniesieniu uwag do treści projektu uchwały wymienionego w § 1.                                                                                                </w:t>
      </w:r>
    </w:p>
    <w:p w14:paraId="4505DDA8" w14:textId="205C4D03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2. Zasięg terytorialny konsultacji obejmie organizacje pozarządowe i podmioty wymienione w art. 3</w:t>
      </w:r>
      <w:r w:rsidR="006713C0"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ust.  3  ustawy  z  dnia  24  kwietnia  2003  r.  o  działalności  pożytku  publicznego 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br/>
        <w:t>i o wolontariacie, prowadzące działalność na terenie Gminy Mykanów.</w:t>
      </w:r>
    </w:p>
    <w:p w14:paraId="0D155F4F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6</w:t>
      </w:r>
    </w:p>
    <w:p w14:paraId="07F6150C" w14:textId="3A30A836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Opinie  i  uwagi  wnoszone  pisemnie należy  składać  do  Urzędu  Gminy Mykanów osobiście – biuro obsługi klienta, faksem na nr 34288019 lub  przekazać  drogą  elektroniczną  na  adres: ug@mykanow.pl  w terminie określonym w § 2 na wzorze formularza stanowiącego załącznik nr 2 do zarządzenia.</w:t>
      </w:r>
    </w:p>
    <w:p w14:paraId="06921B72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7</w:t>
      </w:r>
    </w:p>
    <w:p w14:paraId="2E338CBA" w14:textId="77777777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Zgłoszenia anonimowe lub nie zawierające uzasadnienia nie będą rozpatrywane.</w:t>
      </w:r>
    </w:p>
    <w:p w14:paraId="0AAA8AC6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8</w:t>
      </w:r>
    </w:p>
    <w:p w14:paraId="4B9A812E" w14:textId="7ED91069" w:rsidR="00440165" w:rsidRPr="00F07302" w:rsidRDefault="00000000" w:rsidP="00F07302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Osobą odpowiedzialną za przygotowanie konsultacji, udzielanie wyjaśnień i przyjmowanie opinii jest pracownik merytoryczny, do którego zadań należą sprawy organizacji pozarządowych</w:t>
      </w:r>
      <w:r w:rsidR="00F0730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15AA4D8" w14:textId="77777777" w:rsidR="00440165" w:rsidRPr="00F07302" w:rsidRDefault="00000000" w:rsidP="00F073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§ 9</w:t>
      </w:r>
    </w:p>
    <w:p w14:paraId="48E3B5F5" w14:textId="62C86074" w:rsidR="00474EEF" w:rsidRPr="00474EEF" w:rsidRDefault="00000000" w:rsidP="00F073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>Zarządzenie wchodzi w życie z dniem podjęcia.</w:t>
      </w:r>
    </w:p>
    <w:p w14:paraId="0DA8C7B7" w14:textId="77777777" w:rsidR="001704AF" w:rsidRPr="00F07302" w:rsidRDefault="001704AF" w:rsidP="00F073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F0730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BA8AE8A" w14:textId="1153F026" w:rsidR="00474EEF" w:rsidRPr="00F07302" w:rsidRDefault="00474EEF" w:rsidP="00474EEF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</w:t>
      </w:r>
      <w:r w:rsidRPr="00F07302">
        <w:rPr>
          <w:rFonts w:ascii="Times New Roman" w:hAnsi="Times New Roman" w:cs="Times New Roman"/>
          <w:i/>
          <w:iCs/>
        </w:rPr>
        <w:t>Wójt Gminy Mykanów</w:t>
      </w:r>
    </w:p>
    <w:p w14:paraId="113CD01C" w14:textId="77777777" w:rsidR="00474EEF" w:rsidRPr="00F07302" w:rsidRDefault="00474EEF" w:rsidP="00474EEF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</w:rPr>
      </w:pPr>
      <w:r w:rsidRPr="00F07302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mgr inż. Dariusz Pomada</w:t>
      </w:r>
    </w:p>
    <w:p w14:paraId="2AB20ECA" w14:textId="1365E3D0" w:rsidR="001704AF" w:rsidRPr="006B40ED" w:rsidRDefault="001704AF" w:rsidP="00F073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sectPr w:rsidR="001704AF" w:rsidRPr="006B40ED">
      <w:footerReference w:type="default" r:id="rId6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335B" w14:textId="77777777" w:rsidR="00273999" w:rsidRDefault="00273999">
      <w:pPr>
        <w:spacing w:after="0" w:line="240" w:lineRule="auto"/>
      </w:pPr>
      <w:r>
        <w:separator/>
      </w:r>
    </w:p>
  </w:endnote>
  <w:endnote w:type="continuationSeparator" w:id="0">
    <w:p w14:paraId="066319C4" w14:textId="77777777" w:rsidR="00273999" w:rsidRDefault="0027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97D" w14:textId="77777777" w:rsidR="00440165" w:rsidRDefault="00000000">
    <w:pPr>
      <w:pStyle w:val="Stopka"/>
    </w:pPr>
    <w: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7043" w14:textId="77777777" w:rsidR="00273999" w:rsidRDefault="00273999">
      <w:pPr>
        <w:spacing w:after="0" w:line="240" w:lineRule="auto"/>
      </w:pPr>
      <w:r>
        <w:separator/>
      </w:r>
    </w:p>
  </w:footnote>
  <w:footnote w:type="continuationSeparator" w:id="0">
    <w:p w14:paraId="665BCE5A" w14:textId="77777777" w:rsidR="00273999" w:rsidRDefault="00273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5"/>
    <w:rsid w:val="00017B72"/>
    <w:rsid w:val="00023BEF"/>
    <w:rsid w:val="0007725A"/>
    <w:rsid w:val="000B7815"/>
    <w:rsid w:val="0011412E"/>
    <w:rsid w:val="001704AF"/>
    <w:rsid w:val="001B4647"/>
    <w:rsid w:val="001B592E"/>
    <w:rsid w:val="001D6BA8"/>
    <w:rsid w:val="00273999"/>
    <w:rsid w:val="00275F53"/>
    <w:rsid w:val="002F36F4"/>
    <w:rsid w:val="00331E3D"/>
    <w:rsid w:val="003578EC"/>
    <w:rsid w:val="00357BD6"/>
    <w:rsid w:val="00367376"/>
    <w:rsid w:val="003F5594"/>
    <w:rsid w:val="00424D29"/>
    <w:rsid w:val="00440165"/>
    <w:rsid w:val="00474EEF"/>
    <w:rsid w:val="00477ED0"/>
    <w:rsid w:val="00494A73"/>
    <w:rsid w:val="005041BB"/>
    <w:rsid w:val="0052757F"/>
    <w:rsid w:val="00595F41"/>
    <w:rsid w:val="005A6DEF"/>
    <w:rsid w:val="005E020E"/>
    <w:rsid w:val="0063137B"/>
    <w:rsid w:val="006713C0"/>
    <w:rsid w:val="0069664F"/>
    <w:rsid w:val="006B40ED"/>
    <w:rsid w:val="00727F7B"/>
    <w:rsid w:val="007754A6"/>
    <w:rsid w:val="00780CB0"/>
    <w:rsid w:val="007A1A62"/>
    <w:rsid w:val="00827800"/>
    <w:rsid w:val="00850228"/>
    <w:rsid w:val="008D4B14"/>
    <w:rsid w:val="00902486"/>
    <w:rsid w:val="00934D66"/>
    <w:rsid w:val="00937859"/>
    <w:rsid w:val="00964734"/>
    <w:rsid w:val="00981543"/>
    <w:rsid w:val="009900AC"/>
    <w:rsid w:val="00993ECD"/>
    <w:rsid w:val="00A36762"/>
    <w:rsid w:val="00A41340"/>
    <w:rsid w:val="00AC20DD"/>
    <w:rsid w:val="00B04462"/>
    <w:rsid w:val="00B50CD6"/>
    <w:rsid w:val="00BF4F46"/>
    <w:rsid w:val="00D06093"/>
    <w:rsid w:val="00D35520"/>
    <w:rsid w:val="00E5726A"/>
    <w:rsid w:val="00EB0E40"/>
    <w:rsid w:val="00F07302"/>
    <w:rsid w:val="00F23E69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B9B9"/>
  <w15:docId w15:val="{83854A95-BE11-4D06-9B6B-4753AF53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85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0514B0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E7EF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E7EFE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E7E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0514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E7EF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dc:description/>
  <cp:lastModifiedBy>Aneta Gradzik</cp:lastModifiedBy>
  <cp:revision>8</cp:revision>
  <cp:lastPrinted>2025-10-08T11:26:00Z</cp:lastPrinted>
  <dcterms:created xsi:type="dcterms:W3CDTF">2025-10-01T11:52:00Z</dcterms:created>
  <dcterms:modified xsi:type="dcterms:W3CDTF">2025-10-08T11:32:00Z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