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F138" w14:textId="77777777" w:rsidR="008F5206" w:rsidRPr="00092DB3" w:rsidRDefault="00352479" w:rsidP="00352479">
      <w:pPr>
        <w:jc w:val="center"/>
      </w:pPr>
      <w:r w:rsidRPr="00092DB3">
        <w:t>Uchwała Nr….</w:t>
      </w:r>
    </w:p>
    <w:p w14:paraId="3F04C198" w14:textId="77777777" w:rsidR="00352479" w:rsidRPr="00092DB3" w:rsidRDefault="00352479" w:rsidP="00352479">
      <w:pPr>
        <w:jc w:val="center"/>
      </w:pPr>
      <w:r w:rsidRPr="00092DB3">
        <w:t xml:space="preserve">Rady Gminy Mykanów </w:t>
      </w:r>
    </w:p>
    <w:p w14:paraId="3483AC4D" w14:textId="77777777" w:rsidR="00352479" w:rsidRPr="00092DB3" w:rsidRDefault="00352479" w:rsidP="00352479">
      <w:pPr>
        <w:tabs>
          <w:tab w:val="center" w:pos="4536"/>
          <w:tab w:val="left" w:pos="5737"/>
        </w:tabs>
      </w:pPr>
      <w:r w:rsidRPr="00092DB3">
        <w:tab/>
        <w:t>z dnia…………2025r.</w:t>
      </w:r>
    </w:p>
    <w:p w14:paraId="3A75D5C6" w14:textId="77777777" w:rsidR="0012239C" w:rsidRDefault="00352479" w:rsidP="0012239C">
      <w:pPr>
        <w:tabs>
          <w:tab w:val="center" w:pos="4536"/>
          <w:tab w:val="left" w:pos="5737"/>
        </w:tabs>
        <w:jc w:val="center"/>
      </w:pPr>
      <w:r w:rsidRPr="00092DB3">
        <w:t xml:space="preserve">w sprawie rozpatrzenia </w:t>
      </w:r>
      <w:r w:rsidR="0012239C">
        <w:t>skargi z dnia 12 marca 2026r. na działania Wójta Gminy Mykanów</w:t>
      </w:r>
    </w:p>
    <w:p w14:paraId="5596D190" w14:textId="77777777" w:rsidR="00EE739B" w:rsidRDefault="00EE739B" w:rsidP="0012239C">
      <w:pPr>
        <w:tabs>
          <w:tab w:val="center" w:pos="4536"/>
          <w:tab w:val="left" w:pos="5737"/>
        </w:tabs>
        <w:jc w:val="center"/>
      </w:pPr>
    </w:p>
    <w:p w14:paraId="15F269D7" w14:textId="643D0B5E" w:rsidR="00EB4749" w:rsidRDefault="00EB4749" w:rsidP="00B9332B">
      <w:pPr>
        <w:tabs>
          <w:tab w:val="center" w:pos="4536"/>
          <w:tab w:val="left" w:pos="5737"/>
        </w:tabs>
        <w:jc w:val="both"/>
      </w:pPr>
      <w:r w:rsidRPr="00092DB3">
        <w:t>Na podstawie at. 18 b ust. 1 ustawy z dnia 8 marca 1990r. o samorządzie gminnym (Dz. U. z 2025r. poz. 1153</w:t>
      </w:r>
      <w:r w:rsidR="00464C78">
        <w:t xml:space="preserve">, z </w:t>
      </w:r>
      <w:proofErr w:type="spellStart"/>
      <w:r w:rsidR="00464C78">
        <w:t>późn</w:t>
      </w:r>
      <w:proofErr w:type="spellEnd"/>
      <w:r w:rsidR="00464C78">
        <w:t>. zm.</w:t>
      </w:r>
      <w:r w:rsidRPr="00092DB3">
        <w:t xml:space="preserve">) </w:t>
      </w:r>
      <w:r w:rsidR="0012239C">
        <w:t xml:space="preserve">oraz </w:t>
      </w:r>
      <w:r w:rsidR="0012239C" w:rsidRPr="00F771E3">
        <w:t>art. 2</w:t>
      </w:r>
      <w:r w:rsidRPr="00F771E3">
        <w:t>2</w:t>
      </w:r>
      <w:r w:rsidR="0012239C" w:rsidRPr="00F771E3">
        <w:t xml:space="preserve">7 </w:t>
      </w:r>
      <w:r w:rsidR="0012239C">
        <w:t>i art.</w:t>
      </w:r>
      <w:r w:rsidR="00F771E3">
        <w:t xml:space="preserve"> 229 pkt 3 </w:t>
      </w:r>
      <w:r w:rsidRPr="00092DB3">
        <w:t>ustawy z dnia 14 czerwca 1960 r. Kodeks postępowania administracyjnego</w:t>
      </w:r>
      <w:r w:rsidR="00092DB3" w:rsidRPr="00092DB3">
        <w:t xml:space="preserve"> </w:t>
      </w:r>
      <w:r w:rsidRPr="00092DB3">
        <w:t>(Dz. U. z 202</w:t>
      </w:r>
      <w:r w:rsidR="0012239C">
        <w:t>5</w:t>
      </w:r>
      <w:r w:rsidRPr="00092DB3">
        <w:t>r.</w:t>
      </w:r>
      <w:r w:rsidR="00464C78">
        <w:t>,</w:t>
      </w:r>
      <w:r w:rsidRPr="00092DB3">
        <w:t xml:space="preserve"> poz. </w:t>
      </w:r>
      <w:r w:rsidR="0012239C">
        <w:t>1691</w:t>
      </w:r>
      <w:r w:rsidRPr="00092DB3">
        <w:t>)</w:t>
      </w:r>
      <w:r w:rsidR="00F771E3">
        <w:t>,</w:t>
      </w:r>
      <w:r w:rsidRPr="00092DB3">
        <w:t xml:space="preserve"> Rada Gminy Mykanów uchwala co następuje:</w:t>
      </w:r>
    </w:p>
    <w:p w14:paraId="0FD31F7F" w14:textId="77777777" w:rsidR="00F771E3" w:rsidRPr="00092DB3" w:rsidRDefault="00F771E3" w:rsidP="00B9332B">
      <w:pPr>
        <w:tabs>
          <w:tab w:val="center" w:pos="4536"/>
          <w:tab w:val="left" w:pos="5737"/>
        </w:tabs>
        <w:jc w:val="both"/>
      </w:pPr>
    </w:p>
    <w:p w14:paraId="316BFC11" w14:textId="77777777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§ 1.</w:t>
      </w:r>
      <w:r w:rsidR="00B9332B" w:rsidRPr="00092DB3">
        <w:t xml:space="preserve"> </w:t>
      </w:r>
      <w:r w:rsidR="0012239C">
        <w:t>Uznać skargę na działalność Wójta Gminy Mykanów za bezzasadną, z przyczyn</w:t>
      </w:r>
      <w:r w:rsidR="0049324F" w:rsidRPr="00092DB3">
        <w:t xml:space="preserve"> wskazanych w uzasadnieniu do niniejszej uchwały</w:t>
      </w:r>
      <w:r w:rsidRPr="00092DB3">
        <w:t xml:space="preserve">. </w:t>
      </w:r>
    </w:p>
    <w:p w14:paraId="16B1E31B" w14:textId="77777777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§ 2.</w:t>
      </w:r>
      <w:r w:rsidR="00B9332B" w:rsidRPr="00092DB3">
        <w:t xml:space="preserve"> </w:t>
      </w:r>
      <w:r w:rsidRPr="00092DB3">
        <w:t>Wykonanie uchwały powierza się Przewodniczą</w:t>
      </w:r>
      <w:r w:rsidR="009765BB">
        <w:t xml:space="preserve">cemu Rady Gminy zobowiązując </w:t>
      </w:r>
      <w:r w:rsidRPr="00092DB3">
        <w:t>go</w:t>
      </w:r>
      <w:r w:rsidR="009765BB">
        <w:t xml:space="preserve"> do</w:t>
      </w:r>
      <w:r w:rsidRPr="00092DB3">
        <w:t xml:space="preserve"> poinformowania </w:t>
      </w:r>
      <w:r w:rsidR="0012239C">
        <w:t>osoby skarżącej o sposobie załatwienia skargi.</w:t>
      </w:r>
      <w:r w:rsidRPr="00092DB3">
        <w:t xml:space="preserve"> </w:t>
      </w:r>
    </w:p>
    <w:p w14:paraId="41624EDC" w14:textId="77777777" w:rsidR="00EB4749" w:rsidRPr="00092DB3" w:rsidRDefault="0049324F" w:rsidP="00B9332B">
      <w:pPr>
        <w:tabs>
          <w:tab w:val="center" w:pos="4536"/>
          <w:tab w:val="left" w:pos="5737"/>
        </w:tabs>
        <w:jc w:val="both"/>
      </w:pPr>
      <w:r w:rsidRPr="00092DB3">
        <w:t>§ 3</w:t>
      </w:r>
      <w:r w:rsidR="00EB4749" w:rsidRPr="00092DB3">
        <w:t xml:space="preserve">. </w:t>
      </w:r>
      <w:r w:rsidR="00B9332B" w:rsidRPr="00092DB3">
        <w:t xml:space="preserve"> </w:t>
      </w:r>
      <w:r w:rsidR="00EB4749" w:rsidRPr="00092DB3">
        <w:t>Uchwała wchodzi w życie z dniem podjęcia.</w:t>
      </w:r>
    </w:p>
    <w:p w14:paraId="737835C5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</w:p>
    <w:p w14:paraId="65B3BD53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  <w:r w:rsidRPr="00092DB3">
        <w:tab/>
      </w:r>
      <w:r w:rsidRPr="00092DB3">
        <w:tab/>
      </w:r>
    </w:p>
    <w:p w14:paraId="3B73159C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  <w:r w:rsidRPr="00092DB3">
        <w:tab/>
      </w:r>
      <w:r w:rsidRPr="00092DB3">
        <w:tab/>
      </w:r>
      <w:r w:rsidRPr="00092DB3">
        <w:tab/>
      </w:r>
      <w:r w:rsidR="0049324F" w:rsidRPr="00092DB3">
        <w:t xml:space="preserve"> </w:t>
      </w:r>
      <w:r w:rsidRPr="00092DB3">
        <w:t>Przewodniczący Rady Gminy</w:t>
      </w:r>
    </w:p>
    <w:p w14:paraId="4910D032" w14:textId="77777777" w:rsidR="00EB4749" w:rsidRDefault="00EB4749" w:rsidP="00EB4749">
      <w:pPr>
        <w:tabs>
          <w:tab w:val="center" w:pos="4536"/>
          <w:tab w:val="left" w:pos="5737"/>
        </w:tabs>
        <w:jc w:val="center"/>
      </w:pPr>
    </w:p>
    <w:p w14:paraId="250FF5CB" w14:textId="77777777" w:rsidR="00352479" w:rsidRDefault="00352479" w:rsidP="00352479">
      <w:pPr>
        <w:tabs>
          <w:tab w:val="center" w:pos="4536"/>
          <w:tab w:val="left" w:pos="5737"/>
        </w:tabs>
      </w:pPr>
    </w:p>
    <w:p w14:paraId="7055283D" w14:textId="77777777" w:rsidR="00352479" w:rsidRDefault="00352479" w:rsidP="00352479">
      <w:pPr>
        <w:tabs>
          <w:tab w:val="center" w:pos="4536"/>
          <w:tab w:val="left" w:pos="5737"/>
        </w:tabs>
      </w:pPr>
    </w:p>
    <w:p w14:paraId="0DF58E8B" w14:textId="77777777" w:rsidR="0049324F" w:rsidRDefault="0049324F" w:rsidP="00352479">
      <w:pPr>
        <w:tabs>
          <w:tab w:val="center" w:pos="4536"/>
          <w:tab w:val="left" w:pos="5737"/>
        </w:tabs>
      </w:pPr>
    </w:p>
    <w:p w14:paraId="206A3102" w14:textId="77777777" w:rsidR="0049324F" w:rsidRDefault="0049324F" w:rsidP="00352479">
      <w:pPr>
        <w:tabs>
          <w:tab w:val="center" w:pos="4536"/>
          <w:tab w:val="left" w:pos="5737"/>
        </w:tabs>
      </w:pPr>
    </w:p>
    <w:p w14:paraId="24E6CA48" w14:textId="77777777" w:rsidR="0049324F" w:rsidRDefault="0049324F" w:rsidP="00352479">
      <w:pPr>
        <w:tabs>
          <w:tab w:val="center" w:pos="4536"/>
          <w:tab w:val="left" w:pos="5737"/>
        </w:tabs>
      </w:pPr>
    </w:p>
    <w:p w14:paraId="44EAFA9B" w14:textId="77777777" w:rsidR="00B9332B" w:rsidRDefault="00B9332B" w:rsidP="00352479">
      <w:pPr>
        <w:tabs>
          <w:tab w:val="center" w:pos="4536"/>
          <w:tab w:val="left" w:pos="5737"/>
        </w:tabs>
      </w:pPr>
    </w:p>
    <w:p w14:paraId="059CECF8" w14:textId="77777777" w:rsidR="007F28DB" w:rsidRDefault="007F28DB" w:rsidP="00352479">
      <w:pPr>
        <w:tabs>
          <w:tab w:val="center" w:pos="4536"/>
          <w:tab w:val="left" w:pos="5737"/>
        </w:tabs>
      </w:pPr>
    </w:p>
    <w:p w14:paraId="703BA5B5" w14:textId="77777777" w:rsidR="007F28DB" w:rsidRDefault="007F28DB" w:rsidP="00352479">
      <w:pPr>
        <w:tabs>
          <w:tab w:val="center" w:pos="4536"/>
          <w:tab w:val="left" w:pos="5737"/>
        </w:tabs>
      </w:pPr>
    </w:p>
    <w:p w14:paraId="3B50F2C3" w14:textId="77777777" w:rsidR="00B9332B" w:rsidRDefault="00B9332B" w:rsidP="00352479">
      <w:pPr>
        <w:tabs>
          <w:tab w:val="center" w:pos="4536"/>
          <w:tab w:val="left" w:pos="5737"/>
        </w:tabs>
      </w:pPr>
    </w:p>
    <w:p w14:paraId="2B7DECCC" w14:textId="77777777" w:rsidR="00F771E3" w:rsidRDefault="00F771E3" w:rsidP="00352479">
      <w:pPr>
        <w:tabs>
          <w:tab w:val="center" w:pos="4536"/>
          <w:tab w:val="left" w:pos="5737"/>
        </w:tabs>
      </w:pPr>
    </w:p>
    <w:p w14:paraId="18F20C4D" w14:textId="77777777" w:rsidR="00F771E3" w:rsidRDefault="00F771E3" w:rsidP="00352479">
      <w:pPr>
        <w:tabs>
          <w:tab w:val="center" w:pos="4536"/>
          <w:tab w:val="left" w:pos="5737"/>
        </w:tabs>
      </w:pPr>
    </w:p>
    <w:p w14:paraId="18CEB6AC" w14:textId="77777777" w:rsidR="00F771E3" w:rsidRDefault="00F771E3" w:rsidP="00352479">
      <w:pPr>
        <w:tabs>
          <w:tab w:val="center" w:pos="4536"/>
          <w:tab w:val="left" w:pos="5737"/>
        </w:tabs>
      </w:pPr>
    </w:p>
    <w:p w14:paraId="4D42B003" w14:textId="77777777" w:rsidR="00F771E3" w:rsidRDefault="00F771E3" w:rsidP="00352479">
      <w:pPr>
        <w:tabs>
          <w:tab w:val="center" w:pos="4536"/>
          <w:tab w:val="left" w:pos="5737"/>
        </w:tabs>
      </w:pPr>
    </w:p>
    <w:p w14:paraId="12674087" w14:textId="77777777" w:rsidR="00B9332B" w:rsidRDefault="00B9332B" w:rsidP="00352479">
      <w:pPr>
        <w:tabs>
          <w:tab w:val="center" w:pos="4536"/>
          <w:tab w:val="left" w:pos="5737"/>
        </w:tabs>
      </w:pPr>
    </w:p>
    <w:p w14:paraId="1E2341ED" w14:textId="77777777" w:rsidR="0049324F" w:rsidRPr="00B061DD" w:rsidRDefault="0049324F" w:rsidP="00283201">
      <w:pPr>
        <w:tabs>
          <w:tab w:val="center" w:pos="4536"/>
          <w:tab w:val="left" w:pos="5737"/>
        </w:tabs>
        <w:jc w:val="center"/>
        <w:rPr>
          <w:rFonts w:cstheme="minorHAnsi"/>
        </w:rPr>
      </w:pPr>
      <w:r w:rsidRPr="00B061DD">
        <w:rPr>
          <w:rFonts w:cstheme="minorHAnsi"/>
        </w:rPr>
        <w:lastRenderedPageBreak/>
        <w:t>UZASADNIENIE</w:t>
      </w:r>
    </w:p>
    <w:p w14:paraId="462681C4" w14:textId="77777777" w:rsidR="00C94819" w:rsidRPr="00B061DD" w:rsidRDefault="00C94819" w:rsidP="00C94819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  <w:r w:rsidRPr="00B061DD">
        <w:rPr>
          <w:rFonts w:cstheme="minorHAnsi"/>
        </w:rPr>
        <w:t xml:space="preserve">W dniu 12 marca 2026r. do Urzędu Gminy Mykanów wpłynęła skarga na Kierownika Jednostki JST w przedmiocie braku należytego nadzoru nad obszarem </w:t>
      </w:r>
      <w:proofErr w:type="spellStart"/>
      <w:r w:rsidRPr="00B061DD">
        <w:rPr>
          <w:rFonts w:cstheme="minorHAnsi"/>
        </w:rPr>
        <w:t>cyberbezpieczeństwa</w:t>
      </w:r>
      <w:proofErr w:type="spellEnd"/>
      <w:r w:rsidRPr="00B061DD">
        <w:rPr>
          <w:rFonts w:cstheme="minorHAnsi"/>
        </w:rPr>
        <w:t xml:space="preserve">, w tym przywiązywanie zbyt małej wagi do analizy zaistniałych incydentów związanych z </w:t>
      </w:r>
      <w:proofErr w:type="spellStart"/>
      <w:r w:rsidRPr="00B061DD">
        <w:rPr>
          <w:rFonts w:cstheme="minorHAnsi"/>
        </w:rPr>
        <w:t>cyberbezpieczeństwem</w:t>
      </w:r>
      <w:proofErr w:type="spellEnd"/>
      <w:r w:rsidRPr="00B061DD">
        <w:rPr>
          <w:rFonts w:cstheme="minorHAnsi"/>
        </w:rPr>
        <w:t xml:space="preserve"> jakie miały miejsce w innych gminach.</w:t>
      </w:r>
    </w:p>
    <w:p w14:paraId="2B493E4A" w14:textId="3A19DCA1" w:rsidR="00C94819" w:rsidRPr="00AA6B60" w:rsidRDefault="00C94819" w:rsidP="00C94819">
      <w:pPr>
        <w:spacing w:before="120" w:after="120"/>
        <w:rPr>
          <w:szCs w:val="20"/>
        </w:rPr>
      </w:pPr>
      <w:r w:rsidRPr="00AA6B60">
        <w:rPr>
          <w:szCs w:val="20"/>
        </w:rPr>
        <w:t>Zgodnie z treścią przepisu art. 229 pkt 3 ustawy z dnia 14 czerwca 1960r. - Kodeks postępowania administracyjnego (dalej: „Kpa”), organem do rozpatrzenia ww. skargi jest Rada Gminy M</w:t>
      </w:r>
      <w:r>
        <w:rPr>
          <w:szCs w:val="20"/>
        </w:rPr>
        <w:t>ykanów</w:t>
      </w:r>
      <w:r w:rsidRPr="00AA6B60">
        <w:rPr>
          <w:szCs w:val="20"/>
        </w:rPr>
        <w:t>.</w:t>
      </w:r>
    </w:p>
    <w:p w14:paraId="5C68ED56" w14:textId="2A488323" w:rsidR="00C94819" w:rsidRDefault="00C94819" w:rsidP="00C94819">
      <w:pPr>
        <w:spacing w:before="120" w:after="120"/>
        <w:rPr>
          <w:szCs w:val="20"/>
        </w:rPr>
      </w:pPr>
      <w:r w:rsidRPr="00AA6B60">
        <w:rPr>
          <w:szCs w:val="20"/>
        </w:rPr>
        <w:t>Opisane przez skarżącego okoliczności były przedmiotem posiedzenia Komisji Skarg, Wniosków i Petycji Rady Gminy M</w:t>
      </w:r>
      <w:r>
        <w:rPr>
          <w:szCs w:val="20"/>
        </w:rPr>
        <w:t>ykanów</w:t>
      </w:r>
      <w:r w:rsidRPr="00AA6B60">
        <w:rPr>
          <w:szCs w:val="20"/>
        </w:rPr>
        <w:t xml:space="preserve"> (dalej: „Komisja”) w dniu </w:t>
      </w:r>
      <w:r w:rsidR="00407247">
        <w:rPr>
          <w:szCs w:val="20"/>
        </w:rPr>
        <w:t xml:space="preserve">25 marca </w:t>
      </w:r>
      <w:r>
        <w:rPr>
          <w:szCs w:val="20"/>
        </w:rPr>
        <w:t xml:space="preserve">2026 </w:t>
      </w:r>
      <w:r w:rsidRPr="00AA6B60">
        <w:rPr>
          <w:szCs w:val="20"/>
        </w:rPr>
        <w:t xml:space="preserve">r. </w:t>
      </w:r>
    </w:p>
    <w:p w14:paraId="4CC6224D" w14:textId="0EE8DEBC" w:rsidR="00C94819" w:rsidRPr="00AA6B60" w:rsidRDefault="00C94819" w:rsidP="00C94819">
      <w:pPr>
        <w:spacing w:before="120" w:after="120"/>
        <w:rPr>
          <w:szCs w:val="20"/>
        </w:rPr>
      </w:pPr>
      <w:r w:rsidRPr="00AA6B60">
        <w:rPr>
          <w:szCs w:val="20"/>
        </w:rPr>
        <w:t xml:space="preserve">Komisja </w:t>
      </w:r>
      <w:r w:rsidRPr="00C8791E">
        <w:rPr>
          <w:szCs w:val="20"/>
        </w:rPr>
        <w:t>przeanalizowała treść skargi.</w:t>
      </w:r>
      <w:r w:rsidRPr="00AA6B60">
        <w:rPr>
          <w:szCs w:val="20"/>
        </w:rPr>
        <w:t xml:space="preserve"> Przed przystąpieniem do wypracowania stanowiska, zwróciła się także do Wójt</w:t>
      </w:r>
      <w:r>
        <w:rPr>
          <w:szCs w:val="20"/>
        </w:rPr>
        <w:t>a</w:t>
      </w:r>
      <w:r w:rsidRPr="00AA6B60">
        <w:rPr>
          <w:szCs w:val="20"/>
        </w:rPr>
        <w:t xml:space="preserve"> o ustosunkowanie się do zarzutów podniesionych w skardze. Ponadto Komisja wysłuchała  stanowiska pracownik</w:t>
      </w:r>
      <w:r>
        <w:rPr>
          <w:szCs w:val="20"/>
        </w:rPr>
        <w:t>ów</w:t>
      </w:r>
      <w:r w:rsidRPr="00AA6B60">
        <w:rPr>
          <w:szCs w:val="20"/>
        </w:rPr>
        <w:t xml:space="preserve"> Urzędu, do któr</w:t>
      </w:r>
      <w:r>
        <w:rPr>
          <w:szCs w:val="20"/>
        </w:rPr>
        <w:t>ych</w:t>
      </w:r>
      <w:r w:rsidRPr="00AA6B60">
        <w:rPr>
          <w:szCs w:val="20"/>
        </w:rPr>
        <w:t xml:space="preserve"> zakresu obowiązków należą zagadnienia będące  przedmiotem skargi</w:t>
      </w:r>
      <w:r>
        <w:rPr>
          <w:szCs w:val="20"/>
        </w:rPr>
        <w:t xml:space="preserve">. </w:t>
      </w:r>
      <w:r w:rsidRPr="00AA6B60">
        <w:rPr>
          <w:szCs w:val="20"/>
        </w:rPr>
        <w:t xml:space="preserve">Po przeprowadzeniu wskazanych wyżej czynności, analizie ustalonego stanu faktycznego i prawnego, Komisja zarekomendowała uznanie skargi za bezzasadną.  </w:t>
      </w:r>
    </w:p>
    <w:p w14:paraId="10C1E2C0" w14:textId="4EB90282" w:rsidR="00E47A86" w:rsidRPr="00B061DD" w:rsidRDefault="00B061DD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Zarzu</w:t>
      </w:r>
      <w:r w:rsidR="00E47A86" w:rsidRPr="00B061DD">
        <w:rPr>
          <w:rFonts w:cstheme="minorHAnsi"/>
        </w:rPr>
        <w:t>t</w:t>
      </w:r>
      <w:r>
        <w:rPr>
          <w:rFonts w:cstheme="minorHAnsi"/>
        </w:rPr>
        <w:t>y</w:t>
      </w:r>
      <w:r w:rsidR="00E47A86" w:rsidRPr="00B061DD">
        <w:rPr>
          <w:rFonts w:cstheme="minorHAnsi"/>
        </w:rPr>
        <w:t xml:space="preserve"> przedstawione w skardze dotyczyły braku należytego nadzoru Kierownika Jednostki</w:t>
      </w:r>
      <w:r w:rsidR="00F771E3" w:rsidRPr="00B061DD">
        <w:rPr>
          <w:rFonts w:cstheme="minorHAnsi"/>
        </w:rPr>
        <w:t xml:space="preserve"> JST</w:t>
      </w:r>
      <w:r w:rsidR="00E47A86" w:rsidRPr="00B061DD">
        <w:rPr>
          <w:rFonts w:cstheme="minorHAnsi"/>
        </w:rPr>
        <w:t xml:space="preserve"> nad obszarem </w:t>
      </w:r>
      <w:proofErr w:type="spellStart"/>
      <w:r w:rsidR="00E47A86" w:rsidRPr="00B061DD">
        <w:rPr>
          <w:rFonts w:cstheme="minorHAnsi"/>
        </w:rPr>
        <w:t>cyberbezpieczeństwa</w:t>
      </w:r>
      <w:proofErr w:type="spellEnd"/>
      <w:r w:rsidR="00E47A86" w:rsidRPr="00B061DD">
        <w:rPr>
          <w:rFonts w:cstheme="minorHAnsi"/>
        </w:rPr>
        <w:t>, w tym przywiązywani</w:t>
      </w:r>
      <w:r w:rsidR="00C94819">
        <w:rPr>
          <w:rFonts w:cstheme="minorHAnsi"/>
        </w:rPr>
        <w:t>a</w:t>
      </w:r>
      <w:r w:rsidR="00E47A86" w:rsidRPr="00B061DD">
        <w:rPr>
          <w:rFonts w:cstheme="minorHAnsi"/>
        </w:rPr>
        <w:t xml:space="preserve"> zbyt małej wagi do analizy zaistniałych incydentów </w:t>
      </w:r>
      <w:r w:rsidRPr="00B061DD">
        <w:rPr>
          <w:rFonts w:cstheme="minorHAnsi"/>
        </w:rPr>
        <w:t>związanych</w:t>
      </w:r>
      <w:r w:rsidR="00E47A86" w:rsidRPr="00B061DD">
        <w:rPr>
          <w:rFonts w:cstheme="minorHAnsi"/>
        </w:rPr>
        <w:t xml:space="preserve"> z </w:t>
      </w:r>
      <w:proofErr w:type="spellStart"/>
      <w:r w:rsidR="00E47A86" w:rsidRPr="00B061DD">
        <w:rPr>
          <w:rFonts w:cstheme="minorHAnsi"/>
        </w:rPr>
        <w:t>cyberbezpieczeństwem</w:t>
      </w:r>
      <w:proofErr w:type="spellEnd"/>
      <w:r w:rsidR="00E47A86" w:rsidRPr="00B061DD">
        <w:rPr>
          <w:rFonts w:cstheme="minorHAnsi"/>
        </w:rPr>
        <w:t xml:space="preserve"> jakie miały miejsce w innych gminach.</w:t>
      </w:r>
      <w:r w:rsidR="00EE739B" w:rsidRPr="00B061DD">
        <w:rPr>
          <w:rFonts w:cstheme="minorHAnsi"/>
        </w:rPr>
        <w:t xml:space="preserve"> Dodatkowo </w:t>
      </w:r>
      <w:r w:rsidRPr="00B061DD">
        <w:rPr>
          <w:rFonts w:cstheme="minorHAnsi"/>
        </w:rPr>
        <w:t>Skarżący</w:t>
      </w:r>
      <w:r w:rsidR="00EE739B" w:rsidRPr="00B061DD">
        <w:rPr>
          <w:rFonts w:cstheme="minorHAnsi"/>
        </w:rPr>
        <w:t xml:space="preserve"> podnosił, ż</w:t>
      </w:r>
      <w:r w:rsidR="00E47A86" w:rsidRPr="00B061DD">
        <w:rPr>
          <w:rFonts w:cstheme="minorHAnsi"/>
        </w:rPr>
        <w:t xml:space="preserve">e jednostki nadzorowane przez </w:t>
      </w:r>
      <w:r w:rsidRPr="00B061DD">
        <w:rPr>
          <w:rFonts w:cstheme="minorHAnsi"/>
        </w:rPr>
        <w:t>Kierownika</w:t>
      </w:r>
      <w:r w:rsidR="00E47A86" w:rsidRPr="00B061DD">
        <w:rPr>
          <w:rFonts w:cstheme="minorHAnsi"/>
        </w:rPr>
        <w:t xml:space="preserve"> Jednostki nie </w:t>
      </w:r>
      <w:r w:rsidRPr="00B061DD">
        <w:rPr>
          <w:rFonts w:cstheme="minorHAnsi"/>
        </w:rPr>
        <w:t>posiadają</w:t>
      </w:r>
      <w:r w:rsidR="00E47A86" w:rsidRPr="00B061DD">
        <w:rPr>
          <w:rFonts w:cstheme="minorHAnsi"/>
        </w:rPr>
        <w:t xml:space="preserve"> zdefiniowanych i tworzonych kopii zapasowych. Taki stan faktyczny w odczuciu Skarżącego w </w:t>
      </w:r>
      <w:r w:rsidRPr="00B061DD">
        <w:rPr>
          <w:rFonts w:cstheme="minorHAnsi"/>
        </w:rPr>
        <w:t>związku</w:t>
      </w:r>
      <w:r w:rsidR="00E47A86" w:rsidRPr="00B061DD">
        <w:rPr>
          <w:rFonts w:cstheme="minorHAnsi"/>
        </w:rPr>
        <w:t xml:space="preserve"> z </w:t>
      </w:r>
      <w:r w:rsidRPr="00B061DD">
        <w:rPr>
          <w:rFonts w:cstheme="minorHAnsi"/>
        </w:rPr>
        <w:t>trudną</w:t>
      </w:r>
      <w:r w:rsidR="00E47A86" w:rsidRPr="00B061DD">
        <w:rPr>
          <w:rFonts w:cstheme="minorHAnsi"/>
        </w:rPr>
        <w:t xml:space="preserve"> sytuacją geopolityczną narusza zasady uczciwej konkurencji – naraż</w:t>
      </w:r>
      <w:r w:rsidR="00F771E3" w:rsidRPr="00B061DD">
        <w:rPr>
          <w:rFonts w:cstheme="minorHAnsi"/>
        </w:rPr>
        <w:t>a</w:t>
      </w:r>
      <w:r w:rsidR="00E47A86" w:rsidRPr="00B061DD">
        <w:rPr>
          <w:rFonts w:cstheme="minorHAnsi"/>
        </w:rPr>
        <w:t xml:space="preserve"> </w:t>
      </w:r>
      <w:r w:rsidRPr="00B061DD">
        <w:rPr>
          <w:rFonts w:cstheme="minorHAnsi"/>
        </w:rPr>
        <w:t>osoby</w:t>
      </w:r>
      <w:r w:rsidR="00E47A86" w:rsidRPr="00B061DD">
        <w:rPr>
          <w:rFonts w:cstheme="minorHAnsi"/>
        </w:rPr>
        <w:t xml:space="preserve"> fizyczn</w:t>
      </w:r>
      <w:r w:rsidR="00F771E3" w:rsidRPr="00B061DD">
        <w:rPr>
          <w:rFonts w:cstheme="minorHAnsi"/>
        </w:rPr>
        <w:t>e</w:t>
      </w:r>
      <w:r w:rsidR="00E47A86" w:rsidRPr="00B061DD">
        <w:rPr>
          <w:rFonts w:cstheme="minorHAnsi"/>
        </w:rPr>
        <w:t xml:space="preserve"> oraz przedsiębiorców na kradzież danych. </w:t>
      </w:r>
    </w:p>
    <w:p w14:paraId="7924AB0D" w14:textId="77777777" w:rsidR="00EE739B" w:rsidRPr="00B061DD" w:rsidRDefault="00EE739B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</w:p>
    <w:p w14:paraId="0EC3009F" w14:textId="77777777" w:rsidR="00EE739B" w:rsidRPr="00B061DD" w:rsidRDefault="00EE739B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  <w:r w:rsidRPr="00B061DD">
        <w:rPr>
          <w:rFonts w:cstheme="minorHAnsi"/>
        </w:rPr>
        <w:t xml:space="preserve">Komisja </w:t>
      </w:r>
      <w:r w:rsidR="00B061DD" w:rsidRPr="00B061DD">
        <w:rPr>
          <w:rFonts w:cstheme="minorHAnsi"/>
        </w:rPr>
        <w:t>analizując</w:t>
      </w:r>
      <w:r w:rsidRPr="00B061DD">
        <w:rPr>
          <w:rFonts w:cstheme="minorHAnsi"/>
        </w:rPr>
        <w:t xml:space="preserve"> treść skargi podkreśliła, że Skarżący nie wskazuje konkretnego incydentu, którego skutki miałyby być wynikiem braku nadzoru Wójta nad danym obszarem. W skardze nie przedstawiono  skonkretyzowanych dowodów </w:t>
      </w:r>
      <w:r w:rsidR="00B061DD" w:rsidRPr="00B061DD">
        <w:rPr>
          <w:rFonts w:cstheme="minorHAnsi"/>
        </w:rPr>
        <w:t>obrazujących</w:t>
      </w:r>
      <w:r w:rsidRPr="00B061DD">
        <w:rPr>
          <w:rFonts w:cstheme="minorHAnsi"/>
        </w:rPr>
        <w:t xml:space="preserve"> konkretny brak działania lub rażące zaniedbanie ze strony Wójta w obszarze </w:t>
      </w:r>
      <w:proofErr w:type="spellStart"/>
      <w:r w:rsidRPr="00B061DD">
        <w:rPr>
          <w:rFonts w:cstheme="minorHAnsi"/>
        </w:rPr>
        <w:t>cyberbezpieczeństwa</w:t>
      </w:r>
      <w:proofErr w:type="spellEnd"/>
      <w:r w:rsidRPr="00B061DD">
        <w:rPr>
          <w:rFonts w:cstheme="minorHAnsi"/>
        </w:rPr>
        <w:t>, a swoje zarzuty Skarżący opiera na wysokiej dozie ogólności.</w:t>
      </w:r>
    </w:p>
    <w:p w14:paraId="69FB80A4" w14:textId="77777777" w:rsidR="00EE739B" w:rsidRPr="00B061DD" w:rsidRDefault="00EE739B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</w:p>
    <w:p w14:paraId="70830C36" w14:textId="19E71658" w:rsidR="00F771E3" w:rsidRPr="00407247" w:rsidRDefault="00E47A86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  <w:color w:val="000000" w:themeColor="text1"/>
        </w:rPr>
      </w:pPr>
      <w:r w:rsidRPr="00B061DD">
        <w:rPr>
          <w:rFonts w:cstheme="minorHAnsi"/>
        </w:rPr>
        <w:t xml:space="preserve">Po zapoznaniu się z treścią skargi </w:t>
      </w:r>
      <w:r w:rsidR="002A0CDD" w:rsidRPr="00B061DD">
        <w:rPr>
          <w:rFonts w:cstheme="minorHAnsi"/>
        </w:rPr>
        <w:t xml:space="preserve">i </w:t>
      </w:r>
      <w:r w:rsidR="00B061DD" w:rsidRPr="00B061DD">
        <w:rPr>
          <w:rFonts w:cstheme="minorHAnsi"/>
        </w:rPr>
        <w:t>dołączanymi</w:t>
      </w:r>
      <w:r w:rsidR="002A0CDD" w:rsidRPr="00B061DD">
        <w:rPr>
          <w:rFonts w:cstheme="minorHAnsi"/>
        </w:rPr>
        <w:t xml:space="preserve"> do niej załącznikami Komisja Skarg, Wniosków i Petycji stwierdziła, że zarzuty podniesione skardze są bezzasadne, a działania Wójta w zakresie </w:t>
      </w:r>
      <w:r w:rsidR="00B061DD" w:rsidRPr="00B061DD">
        <w:rPr>
          <w:rFonts w:cstheme="minorHAnsi"/>
        </w:rPr>
        <w:t>nadzoru</w:t>
      </w:r>
      <w:r w:rsidR="002A0CDD" w:rsidRPr="00B061DD">
        <w:rPr>
          <w:rFonts w:cstheme="minorHAnsi"/>
        </w:rPr>
        <w:t xml:space="preserve"> nad </w:t>
      </w:r>
      <w:proofErr w:type="spellStart"/>
      <w:r w:rsidR="002A0CDD" w:rsidRPr="00B061DD">
        <w:rPr>
          <w:rFonts w:cstheme="minorHAnsi"/>
        </w:rPr>
        <w:t>cyberbezpieczeństwem</w:t>
      </w:r>
      <w:proofErr w:type="spellEnd"/>
      <w:r w:rsidR="002A0CDD" w:rsidRPr="00B061DD">
        <w:rPr>
          <w:rFonts w:cstheme="minorHAnsi"/>
        </w:rPr>
        <w:t xml:space="preserve"> w jednostkach mu podległych są wykonywane prawidłowo. Jak wynika z informacji zebranych przez Komisję w kontekście rozpatrzenia skargi – </w:t>
      </w:r>
      <w:r w:rsidR="002A0CDD" w:rsidRPr="00407247">
        <w:rPr>
          <w:rFonts w:cstheme="minorHAnsi"/>
          <w:color w:val="000000" w:themeColor="text1"/>
        </w:rPr>
        <w:t>Gmina korzysta z programów</w:t>
      </w:r>
      <w:r w:rsidR="00EE739B" w:rsidRPr="00407247">
        <w:rPr>
          <w:rFonts w:cstheme="minorHAnsi"/>
          <w:color w:val="000000" w:themeColor="text1"/>
        </w:rPr>
        <w:t xml:space="preserve"> </w:t>
      </w:r>
      <w:r w:rsidR="00B061DD" w:rsidRPr="00407247">
        <w:rPr>
          <w:rFonts w:cstheme="minorHAnsi"/>
          <w:color w:val="000000" w:themeColor="text1"/>
        </w:rPr>
        <w:t>ministerialnych</w:t>
      </w:r>
      <w:r w:rsidR="002A0CDD" w:rsidRPr="00407247">
        <w:rPr>
          <w:rFonts w:cstheme="minorHAnsi"/>
          <w:color w:val="000000" w:themeColor="text1"/>
        </w:rPr>
        <w:t xml:space="preserve"> na wzmocnienie </w:t>
      </w:r>
      <w:proofErr w:type="spellStart"/>
      <w:r w:rsidR="002A0CDD" w:rsidRPr="00407247">
        <w:rPr>
          <w:rFonts w:cstheme="minorHAnsi"/>
          <w:color w:val="000000" w:themeColor="text1"/>
        </w:rPr>
        <w:t>cyberbepieczeństwa</w:t>
      </w:r>
      <w:proofErr w:type="spellEnd"/>
      <w:r w:rsidR="002A0CDD" w:rsidRPr="00407247">
        <w:rPr>
          <w:rFonts w:cstheme="minorHAnsi"/>
          <w:color w:val="000000" w:themeColor="text1"/>
        </w:rPr>
        <w:t>,</w:t>
      </w:r>
      <w:r w:rsidR="00EE739B" w:rsidRPr="00407247">
        <w:rPr>
          <w:rFonts w:cstheme="minorHAnsi"/>
          <w:color w:val="000000" w:themeColor="text1"/>
        </w:rPr>
        <w:t xml:space="preserve"> zakup</w:t>
      </w:r>
      <w:r w:rsidR="002A0CDD" w:rsidRPr="00407247">
        <w:rPr>
          <w:rFonts w:cstheme="minorHAnsi"/>
          <w:color w:val="000000" w:themeColor="text1"/>
        </w:rPr>
        <w:t xml:space="preserve"> odpowiedniego sprzętu, oprogramowania czy też przeszkolenie </w:t>
      </w:r>
      <w:r w:rsidR="00B061DD" w:rsidRPr="00407247">
        <w:rPr>
          <w:rFonts w:cstheme="minorHAnsi"/>
          <w:color w:val="000000" w:themeColor="text1"/>
        </w:rPr>
        <w:t>pracowników</w:t>
      </w:r>
      <w:r w:rsidR="002A0CDD" w:rsidRPr="00407247">
        <w:rPr>
          <w:rFonts w:cstheme="minorHAnsi"/>
          <w:color w:val="000000" w:themeColor="text1"/>
        </w:rPr>
        <w:t xml:space="preserve"> i uwrażliwienie ich na incydenty związane z bezpieczeństwem </w:t>
      </w:r>
      <w:r w:rsidR="00B061DD" w:rsidRPr="00407247">
        <w:rPr>
          <w:rFonts w:cstheme="minorHAnsi"/>
          <w:color w:val="000000" w:themeColor="text1"/>
        </w:rPr>
        <w:t>informatycznym</w:t>
      </w:r>
      <w:r w:rsidR="002A0CDD" w:rsidRPr="00407247">
        <w:rPr>
          <w:rFonts w:cstheme="minorHAnsi"/>
          <w:color w:val="000000" w:themeColor="text1"/>
        </w:rPr>
        <w:t xml:space="preserve"> czy wyciekiem danych, podnoszeniem świadomości w obszarze </w:t>
      </w:r>
      <w:proofErr w:type="spellStart"/>
      <w:r w:rsidR="002A0CDD" w:rsidRPr="00407247">
        <w:rPr>
          <w:rFonts w:cstheme="minorHAnsi"/>
          <w:color w:val="000000" w:themeColor="text1"/>
        </w:rPr>
        <w:t>cyberbezpieczeństwa</w:t>
      </w:r>
      <w:proofErr w:type="spellEnd"/>
      <w:r w:rsidR="002A0CDD" w:rsidRPr="00407247">
        <w:rPr>
          <w:rFonts w:cstheme="minorHAnsi"/>
          <w:color w:val="000000" w:themeColor="text1"/>
        </w:rPr>
        <w:t xml:space="preserve">. Gmina jest </w:t>
      </w:r>
      <w:r w:rsidR="00B061DD" w:rsidRPr="00407247">
        <w:rPr>
          <w:rFonts w:cstheme="minorHAnsi"/>
          <w:color w:val="000000" w:themeColor="text1"/>
        </w:rPr>
        <w:t>beneficjentem</w:t>
      </w:r>
      <w:r w:rsidR="002A0CDD" w:rsidRPr="00407247">
        <w:rPr>
          <w:rFonts w:cstheme="minorHAnsi"/>
          <w:color w:val="000000" w:themeColor="text1"/>
        </w:rPr>
        <w:t xml:space="preserve"> pro</w:t>
      </w:r>
      <w:r w:rsidR="00407247" w:rsidRPr="00407247">
        <w:rPr>
          <w:rFonts w:cstheme="minorHAnsi"/>
          <w:color w:val="000000" w:themeColor="text1"/>
        </w:rPr>
        <w:t>jektów</w:t>
      </w:r>
      <w:r w:rsidR="002A0CDD" w:rsidRPr="00407247">
        <w:rPr>
          <w:rFonts w:cstheme="minorHAnsi"/>
          <w:color w:val="000000" w:themeColor="text1"/>
        </w:rPr>
        <w:t xml:space="preserve"> Cyfrowa Gmina czy </w:t>
      </w:r>
      <w:proofErr w:type="spellStart"/>
      <w:r w:rsidR="002A0CDD" w:rsidRPr="00407247">
        <w:rPr>
          <w:rFonts w:cstheme="minorHAnsi"/>
          <w:color w:val="000000" w:themeColor="text1"/>
        </w:rPr>
        <w:t>Cyberbezpieczny</w:t>
      </w:r>
      <w:proofErr w:type="spellEnd"/>
      <w:r w:rsidR="002A0CDD" w:rsidRPr="00407247">
        <w:rPr>
          <w:rFonts w:cstheme="minorHAnsi"/>
          <w:color w:val="000000" w:themeColor="text1"/>
        </w:rPr>
        <w:t xml:space="preserve"> Sam</w:t>
      </w:r>
      <w:r w:rsidR="00EA07C5" w:rsidRPr="00407247">
        <w:rPr>
          <w:rFonts w:cstheme="minorHAnsi"/>
          <w:color w:val="000000" w:themeColor="text1"/>
        </w:rPr>
        <w:t>orząd</w:t>
      </w:r>
      <w:r w:rsidR="00F771E3" w:rsidRPr="00407247">
        <w:rPr>
          <w:rFonts w:cstheme="minorHAnsi"/>
          <w:color w:val="000000" w:themeColor="text1"/>
        </w:rPr>
        <w:t xml:space="preserve">. Powyższe </w:t>
      </w:r>
      <w:r w:rsidR="00EA07C5" w:rsidRPr="00407247">
        <w:rPr>
          <w:rFonts w:cstheme="minorHAnsi"/>
          <w:color w:val="000000" w:themeColor="text1"/>
        </w:rPr>
        <w:t xml:space="preserve">należy </w:t>
      </w:r>
      <w:r w:rsidR="00F771E3" w:rsidRPr="00407247">
        <w:rPr>
          <w:rFonts w:cstheme="minorHAnsi"/>
          <w:color w:val="000000" w:themeColor="text1"/>
        </w:rPr>
        <w:t xml:space="preserve">oceniać jako </w:t>
      </w:r>
      <w:r w:rsidR="00EA07C5" w:rsidRPr="00407247">
        <w:rPr>
          <w:rFonts w:cstheme="minorHAnsi"/>
          <w:color w:val="000000" w:themeColor="text1"/>
        </w:rPr>
        <w:t xml:space="preserve">pozytywny kierunek w eliminowaniu ewentualnych </w:t>
      </w:r>
      <w:proofErr w:type="spellStart"/>
      <w:r w:rsidR="00EA07C5" w:rsidRPr="00407247">
        <w:rPr>
          <w:rFonts w:cstheme="minorHAnsi"/>
          <w:color w:val="000000" w:themeColor="text1"/>
        </w:rPr>
        <w:t>ryzyk</w:t>
      </w:r>
      <w:proofErr w:type="spellEnd"/>
      <w:r w:rsidR="00EA07C5" w:rsidRPr="00407247">
        <w:rPr>
          <w:rFonts w:cstheme="minorHAnsi"/>
          <w:color w:val="000000" w:themeColor="text1"/>
        </w:rPr>
        <w:t xml:space="preserve"> i incydentów, które jednak mimo inwestycji w sprzęt, oprogramowanie, czy szkolenia </w:t>
      </w:r>
      <w:r w:rsidR="00B061DD" w:rsidRPr="00407247">
        <w:rPr>
          <w:rFonts w:cstheme="minorHAnsi"/>
          <w:color w:val="000000" w:themeColor="text1"/>
        </w:rPr>
        <w:t>pracowników</w:t>
      </w:r>
      <w:r w:rsidR="00EA07C5" w:rsidRPr="00407247">
        <w:rPr>
          <w:rFonts w:cstheme="minorHAnsi"/>
          <w:color w:val="000000" w:themeColor="text1"/>
        </w:rPr>
        <w:t xml:space="preserve"> i tak mogą nastąpić, gdyż inwestycje w tym zakresie </w:t>
      </w:r>
      <w:r w:rsidR="00B061DD" w:rsidRPr="00407247">
        <w:rPr>
          <w:rFonts w:cstheme="minorHAnsi"/>
          <w:color w:val="000000" w:themeColor="text1"/>
        </w:rPr>
        <w:t>zwiększają</w:t>
      </w:r>
      <w:r w:rsidR="00EA07C5" w:rsidRPr="00407247">
        <w:rPr>
          <w:rFonts w:cstheme="minorHAnsi"/>
          <w:color w:val="000000" w:themeColor="text1"/>
        </w:rPr>
        <w:t xml:space="preserve"> bezpieczeństwo, lecz nie </w:t>
      </w:r>
      <w:r w:rsidR="00B061DD" w:rsidRPr="00407247">
        <w:rPr>
          <w:rFonts w:cstheme="minorHAnsi"/>
          <w:color w:val="000000" w:themeColor="text1"/>
        </w:rPr>
        <w:t>zapewniają</w:t>
      </w:r>
      <w:r w:rsidR="00EA07C5" w:rsidRPr="00407247">
        <w:rPr>
          <w:rFonts w:cstheme="minorHAnsi"/>
          <w:color w:val="000000" w:themeColor="text1"/>
        </w:rPr>
        <w:t xml:space="preserve"> stu</w:t>
      </w:r>
      <w:r w:rsidR="00F771E3" w:rsidRPr="00407247">
        <w:rPr>
          <w:rFonts w:cstheme="minorHAnsi"/>
          <w:color w:val="000000" w:themeColor="text1"/>
        </w:rPr>
        <w:t xml:space="preserve">procentowej eliminacji </w:t>
      </w:r>
      <w:proofErr w:type="spellStart"/>
      <w:r w:rsidR="00EE739B" w:rsidRPr="00407247">
        <w:rPr>
          <w:rFonts w:cstheme="minorHAnsi"/>
          <w:color w:val="000000" w:themeColor="text1"/>
        </w:rPr>
        <w:t>ryzyk</w:t>
      </w:r>
      <w:proofErr w:type="spellEnd"/>
      <w:r w:rsidR="00EE739B" w:rsidRPr="00407247">
        <w:rPr>
          <w:rFonts w:cstheme="minorHAnsi"/>
          <w:color w:val="000000" w:themeColor="text1"/>
        </w:rPr>
        <w:t xml:space="preserve"> </w:t>
      </w:r>
      <w:r w:rsidR="00B061DD" w:rsidRPr="00407247">
        <w:rPr>
          <w:rFonts w:cstheme="minorHAnsi"/>
          <w:color w:val="000000" w:themeColor="text1"/>
        </w:rPr>
        <w:t>związanych</w:t>
      </w:r>
      <w:r w:rsidR="00EE739B" w:rsidRPr="00407247">
        <w:rPr>
          <w:rFonts w:cstheme="minorHAnsi"/>
          <w:color w:val="000000" w:themeColor="text1"/>
        </w:rPr>
        <w:t xml:space="preserve"> z </w:t>
      </w:r>
      <w:proofErr w:type="spellStart"/>
      <w:r w:rsidR="00EE739B" w:rsidRPr="00407247">
        <w:rPr>
          <w:rFonts w:cstheme="minorHAnsi"/>
          <w:color w:val="000000" w:themeColor="text1"/>
        </w:rPr>
        <w:t>cyberbezpieczeństwem</w:t>
      </w:r>
      <w:proofErr w:type="spellEnd"/>
      <w:r w:rsidR="00EE739B" w:rsidRPr="00407247">
        <w:rPr>
          <w:rFonts w:cstheme="minorHAnsi"/>
          <w:color w:val="000000" w:themeColor="text1"/>
        </w:rPr>
        <w:t xml:space="preserve">. </w:t>
      </w:r>
    </w:p>
    <w:p w14:paraId="6E785E63" w14:textId="77777777" w:rsidR="002474A5" w:rsidRPr="00B061DD" w:rsidRDefault="00EA07C5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  <w:r w:rsidRPr="00B061DD">
        <w:rPr>
          <w:rFonts w:cstheme="minorHAnsi"/>
        </w:rPr>
        <w:t xml:space="preserve">Dokonując </w:t>
      </w:r>
      <w:r w:rsidR="00B061DD" w:rsidRPr="00B061DD">
        <w:rPr>
          <w:rFonts w:cstheme="minorHAnsi"/>
        </w:rPr>
        <w:t>analizy</w:t>
      </w:r>
      <w:r w:rsidR="00EE739B" w:rsidRPr="00B061DD">
        <w:rPr>
          <w:rFonts w:cstheme="minorHAnsi"/>
        </w:rPr>
        <w:t xml:space="preserve"> </w:t>
      </w:r>
      <w:r w:rsidRPr="00B061DD">
        <w:rPr>
          <w:rFonts w:cstheme="minorHAnsi"/>
        </w:rPr>
        <w:t xml:space="preserve">całokształtu podjętych przez Wójta działań </w:t>
      </w:r>
      <w:r w:rsidR="00EE739B" w:rsidRPr="00B061DD">
        <w:rPr>
          <w:rFonts w:cstheme="minorHAnsi"/>
        </w:rPr>
        <w:t xml:space="preserve">w </w:t>
      </w:r>
      <w:r w:rsidR="00B061DD" w:rsidRPr="00B061DD">
        <w:rPr>
          <w:rFonts w:cstheme="minorHAnsi"/>
        </w:rPr>
        <w:t>kontekście</w:t>
      </w:r>
      <w:r w:rsidR="00EE739B" w:rsidRPr="00B061DD">
        <w:rPr>
          <w:rFonts w:cstheme="minorHAnsi"/>
        </w:rPr>
        <w:t xml:space="preserve"> </w:t>
      </w:r>
      <w:r w:rsidRPr="00B061DD">
        <w:rPr>
          <w:rFonts w:cstheme="minorHAnsi"/>
        </w:rPr>
        <w:t xml:space="preserve">zarzutów skargi </w:t>
      </w:r>
      <w:r w:rsidR="00EE739B" w:rsidRPr="00B061DD">
        <w:rPr>
          <w:rFonts w:cstheme="minorHAnsi"/>
        </w:rPr>
        <w:t>Komisja oceniła</w:t>
      </w:r>
      <w:r w:rsidRPr="00B061DD">
        <w:rPr>
          <w:rFonts w:cstheme="minorHAnsi"/>
        </w:rPr>
        <w:t>, że zarzuty p</w:t>
      </w:r>
      <w:r w:rsidR="00EE739B" w:rsidRPr="00B061DD">
        <w:rPr>
          <w:rFonts w:cstheme="minorHAnsi"/>
        </w:rPr>
        <w:t xml:space="preserve">odnoszone </w:t>
      </w:r>
      <w:r w:rsidRPr="00B061DD">
        <w:rPr>
          <w:rFonts w:cstheme="minorHAnsi"/>
        </w:rPr>
        <w:t>w skardze nie zostały należycie udowodnione</w:t>
      </w:r>
      <w:r w:rsidR="002474A5" w:rsidRPr="00B061DD">
        <w:rPr>
          <w:rFonts w:cstheme="minorHAnsi"/>
        </w:rPr>
        <w:t>,</w:t>
      </w:r>
      <w:r w:rsidR="00EE739B" w:rsidRPr="00B061DD">
        <w:rPr>
          <w:rFonts w:cstheme="minorHAnsi"/>
        </w:rPr>
        <w:t xml:space="preserve"> nie </w:t>
      </w:r>
      <w:r w:rsidR="00B061DD" w:rsidRPr="00B061DD">
        <w:rPr>
          <w:rFonts w:cstheme="minorHAnsi"/>
        </w:rPr>
        <w:t>znajdują</w:t>
      </w:r>
      <w:r w:rsidR="00EE739B" w:rsidRPr="00B061DD">
        <w:rPr>
          <w:rFonts w:cstheme="minorHAnsi"/>
        </w:rPr>
        <w:t xml:space="preserve"> odzwierciedlania w rzeczywistych </w:t>
      </w:r>
      <w:r w:rsidR="00B061DD" w:rsidRPr="00B061DD">
        <w:rPr>
          <w:rFonts w:cstheme="minorHAnsi"/>
        </w:rPr>
        <w:t>działaniach</w:t>
      </w:r>
      <w:r w:rsidR="00EE739B" w:rsidRPr="00B061DD">
        <w:rPr>
          <w:rFonts w:cstheme="minorHAnsi"/>
        </w:rPr>
        <w:t xml:space="preserve"> </w:t>
      </w:r>
      <w:r w:rsidR="00B061DD" w:rsidRPr="00B061DD">
        <w:rPr>
          <w:rFonts w:cstheme="minorHAnsi"/>
        </w:rPr>
        <w:t>podejmowanych</w:t>
      </w:r>
      <w:r w:rsidR="00EE739B" w:rsidRPr="00B061DD">
        <w:rPr>
          <w:rFonts w:cstheme="minorHAnsi"/>
        </w:rPr>
        <w:t xml:space="preserve"> przez Wójta,</w:t>
      </w:r>
      <w:r w:rsidR="002474A5" w:rsidRPr="00B061DD">
        <w:rPr>
          <w:rFonts w:cstheme="minorHAnsi"/>
        </w:rPr>
        <w:t xml:space="preserve"> a sama skarga jest bezzasadna</w:t>
      </w:r>
      <w:r w:rsidRPr="00B061DD">
        <w:rPr>
          <w:rFonts w:cstheme="minorHAnsi"/>
        </w:rPr>
        <w:t xml:space="preserve">. </w:t>
      </w:r>
    </w:p>
    <w:p w14:paraId="1AC9F607" w14:textId="77777777" w:rsidR="00EE739B" w:rsidRPr="00B061DD" w:rsidRDefault="00EE739B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</w:p>
    <w:p w14:paraId="50F019F9" w14:textId="77777777" w:rsidR="00EA07C5" w:rsidRPr="00B061DD" w:rsidRDefault="00EA07C5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  <w:r w:rsidRPr="00B061DD">
        <w:rPr>
          <w:rFonts w:cstheme="minorHAnsi"/>
        </w:rPr>
        <w:lastRenderedPageBreak/>
        <w:t>W związku z powyższym po dokonaniu analizy</w:t>
      </w:r>
      <w:r w:rsidR="002474A5" w:rsidRPr="00B061DD">
        <w:rPr>
          <w:rFonts w:cstheme="minorHAnsi"/>
        </w:rPr>
        <w:t xml:space="preserve"> skargi, podniesionych </w:t>
      </w:r>
      <w:r w:rsidR="00B061DD" w:rsidRPr="00B061DD">
        <w:rPr>
          <w:rFonts w:cstheme="minorHAnsi"/>
        </w:rPr>
        <w:t>zarzutów</w:t>
      </w:r>
      <w:r w:rsidRPr="00B061DD">
        <w:rPr>
          <w:rFonts w:cstheme="minorHAnsi"/>
        </w:rPr>
        <w:t xml:space="preserve"> oraz stanu faktycznego </w:t>
      </w:r>
      <w:r w:rsidR="002474A5" w:rsidRPr="00B061DD">
        <w:rPr>
          <w:rFonts w:cstheme="minorHAnsi"/>
        </w:rPr>
        <w:t>ustalonego przez Komisję</w:t>
      </w:r>
      <w:r w:rsidRPr="00B061DD">
        <w:rPr>
          <w:rFonts w:cstheme="minorHAnsi"/>
        </w:rPr>
        <w:t>,</w:t>
      </w:r>
      <w:r w:rsidR="002474A5" w:rsidRPr="00B061DD">
        <w:rPr>
          <w:rFonts w:cstheme="minorHAnsi"/>
        </w:rPr>
        <w:t xml:space="preserve"> Rada Gminy </w:t>
      </w:r>
      <w:r w:rsidRPr="00B061DD">
        <w:rPr>
          <w:rFonts w:cstheme="minorHAnsi"/>
        </w:rPr>
        <w:t>podziela</w:t>
      </w:r>
      <w:r w:rsidR="00B061DD" w:rsidRPr="00B061DD">
        <w:rPr>
          <w:rFonts w:cstheme="minorHAnsi"/>
        </w:rPr>
        <w:t>jąc</w:t>
      </w:r>
      <w:r w:rsidR="002474A5" w:rsidRPr="00B061DD">
        <w:rPr>
          <w:rFonts w:cstheme="minorHAnsi"/>
        </w:rPr>
        <w:t xml:space="preserve"> </w:t>
      </w:r>
      <w:r w:rsidRPr="00B061DD">
        <w:rPr>
          <w:rFonts w:cstheme="minorHAnsi"/>
        </w:rPr>
        <w:t>ustalenia przyjęte przez Komisję Skarg, Wniosków i Petycji,</w:t>
      </w:r>
      <w:r w:rsidR="002474A5" w:rsidRPr="00B061DD">
        <w:rPr>
          <w:rFonts w:cstheme="minorHAnsi"/>
        </w:rPr>
        <w:t xml:space="preserve"> </w:t>
      </w:r>
      <w:r w:rsidRPr="00B061DD">
        <w:rPr>
          <w:rFonts w:cstheme="minorHAnsi"/>
        </w:rPr>
        <w:t>stwierdza, że podjęcie niniejszej uchwały</w:t>
      </w:r>
      <w:r w:rsidR="00B061DD" w:rsidRPr="00B061DD">
        <w:rPr>
          <w:rFonts w:cstheme="minorHAnsi"/>
        </w:rPr>
        <w:t xml:space="preserve"> o bezzasadności złożonej skargi </w:t>
      </w:r>
      <w:r w:rsidRPr="00B061DD">
        <w:rPr>
          <w:rFonts w:cstheme="minorHAnsi"/>
        </w:rPr>
        <w:t>jest w pełni uzasadnione</w:t>
      </w:r>
      <w:r w:rsidR="002474A5" w:rsidRPr="00B061DD">
        <w:rPr>
          <w:rFonts w:cstheme="minorHAnsi"/>
        </w:rPr>
        <w:t xml:space="preserve">. </w:t>
      </w:r>
    </w:p>
    <w:p w14:paraId="26213E79" w14:textId="77777777" w:rsidR="00F771E3" w:rsidRPr="00B061DD" w:rsidRDefault="00F771E3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</w:p>
    <w:p w14:paraId="646679B4" w14:textId="77777777" w:rsidR="00EE739B" w:rsidRPr="00B061DD" w:rsidRDefault="00EE739B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</w:p>
    <w:p w14:paraId="4A57CEC0" w14:textId="77777777" w:rsidR="00B061DD" w:rsidRPr="00B061DD" w:rsidRDefault="00B061DD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</w:p>
    <w:p w14:paraId="25A365DB" w14:textId="77777777" w:rsidR="00B061DD" w:rsidRPr="00B061DD" w:rsidRDefault="00B061DD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</w:p>
    <w:p w14:paraId="08874EB0" w14:textId="77777777" w:rsidR="00B061DD" w:rsidRPr="00B061DD" w:rsidRDefault="00B061DD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  <w:r w:rsidRPr="00B061DD">
        <w:rPr>
          <w:rFonts w:cstheme="minorHAnsi"/>
        </w:rPr>
        <w:t>Pouczenie do zawiadomienia:</w:t>
      </w:r>
    </w:p>
    <w:p w14:paraId="49E27E65" w14:textId="77777777" w:rsidR="00EA07C5" w:rsidRPr="00B061DD" w:rsidRDefault="00EA07C5" w:rsidP="00B061DD">
      <w:pPr>
        <w:tabs>
          <w:tab w:val="center" w:pos="4536"/>
          <w:tab w:val="left" w:pos="5737"/>
        </w:tabs>
        <w:spacing w:after="0" w:line="276" w:lineRule="auto"/>
        <w:jc w:val="both"/>
        <w:rPr>
          <w:rFonts w:cstheme="minorHAnsi"/>
        </w:rPr>
      </w:pPr>
    </w:p>
    <w:p w14:paraId="1117B4F9" w14:textId="77777777" w:rsidR="0021181B" w:rsidRPr="00B061DD" w:rsidRDefault="00F771E3" w:rsidP="00B061DD">
      <w:pPr>
        <w:tabs>
          <w:tab w:val="center" w:pos="4536"/>
          <w:tab w:val="left" w:pos="5737"/>
        </w:tabs>
        <w:jc w:val="both"/>
        <w:rPr>
          <w:rFonts w:cstheme="minorHAnsi"/>
        </w:rPr>
      </w:pPr>
      <w:r w:rsidRPr="00B061DD">
        <w:rPr>
          <w:rFonts w:cstheme="minorHAnsi"/>
          <w:bCs/>
        </w:rPr>
        <w:t>Zgodnie z art. 239 § 1 Kpa w przypadku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p w14:paraId="5586647C" w14:textId="77777777" w:rsidR="00F33E50" w:rsidRPr="00B061DD" w:rsidRDefault="00F33E50" w:rsidP="00B061DD">
      <w:pPr>
        <w:tabs>
          <w:tab w:val="center" w:pos="4536"/>
          <w:tab w:val="left" w:pos="5737"/>
        </w:tabs>
        <w:jc w:val="both"/>
        <w:rPr>
          <w:rFonts w:cstheme="minorHAnsi"/>
        </w:rPr>
      </w:pPr>
      <w:r w:rsidRPr="00B061DD">
        <w:rPr>
          <w:rFonts w:cstheme="minorHAnsi"/>
        </w:rPr>
        <w:t xml:space="preserve"> </w:t>
      </w:r>
    </w:p>
    <w:p w14:paraId="1FC9D373" w14:textId="77777777" w:rsidR="0049324F" w:rsidRPr="00B061DD" w:rsidRDefault="0049324F" w:rsidP="00B061DD">
      <w:pPr>
        <w:tabs>
          <w:tab w:val="center" w:pos="4536"/>
          <w:tab w:val="left" w:pos="5737"/>
        </w:tabs>
        <w:jc w:val="both"/>
        <w:rPr>
          <w:rFonts w:cstheme="minorHAnsi"/>
        </w:rPr>
      </w:pPr>
    </w:p>
    <w:sectPr w:rsidR="0049324F" w:rsidRPr="00B0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79"/>
    <w:rsid w:val="00092DB3"/>
    <w:rsid w:val="0012239C"/>
    <w:rsid w:val="00177E7C"/>
    <w:rsid w:val="001A5FBA"/>
    <w:rsid w:val="001A6C75"/>
    <w:rsid w:val="0021181B"/>
    <w:rsid w:val="0022449B"/>
    <w:rsid w:val="002474A5"/>
    <w:rsid w:val="00283201"/>
    <w:rsid w:val="002A0CDD"/>
    <w:rsid w:val="002A181B"/>
    <w:rsid w:val="00352479"/>
    <w:rsid w:val="003B65CD"/>
    <w:rsid w:val="00407247"/>
    <w:rsid w:val="00424A07"/>
    <w:rsid w:val="00464C78"/>
    <w:rsid w:val="0049324F"/>
    <w:rsid w:val="004D6D7E"/>
    <w:rsid w:val="00631DF8"/>
    <w:rsid w:val="0070639E"/>
    <w:rsid w:val="007F28DB"/>
    <w:rsid w:val="00887EE0"/>
    <w:rsid w:val="008F5206"/>
    <w:rsid w:val="009765BB"/>
    <w:rsid w:val="00A21AE1"/>
    <w:rsid w:val="00B061DD"/>
    <w:rsid w:val="00B9332B"/>
    <w:rsid w:val="00C94819"/>
    <w:rsid w:val="00D229D7"/>
    <w:rsid w:val="00DC5A2A"/>
    <w:rsid w:val="00E47A86"/>
    <w:rsid w:val="00E65659"/>
    <w:rsid w:val="00EA07C5"/>
    <w:rsid w:val="00EB4749"/>
    <w:rsid w:val="00EE739B"/>
    <w:rsid w:val="00F33E50"/>
    <w:rsid w:val="00F771E3"/>
    <w:rsid w:val="00F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AB93"/>
  <w15:chartTrackingRefBased/>
  <w15:docId w15:val="{460FEA3A-222E-43CF-88F4-5CAF8BB6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1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B3EE5-1A53-40AF-8E6E-30FC0C17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Anna Kłudka-Radecka</cp:lastModifiedBy>
  <cp:revision>6</cp:revision>
  <dcterms:created xsi:type="dcterms:W3CDTF">2026-04-16T07:32:00Z</dcterms:created>
  <dcterms:modified xsi:type="dcterms:W3CDTF">2026-04-17T10:09:00Z</dcterms:modified>
</cp:coreProperties>
</file>